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4D" w:rsidRDefault="00AA604D" w:rsidP="00D07BDC">
      <w:pPr>
        <w:jc w:val="center"/>
      </w:pPr>
      <w:r w:rsidRPr="009455EF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5" o:title=""/>
          </v:shape>
        </w:pict>
      </w:r>
    </w:p>
    <w:p w:rsidR="00AA604D" w:rsidRDefault="00AA604D" w:rsidP="00D07BDC">
      <w:pPr>
        <w:tabs>
          <w:tab w:val="left" w:pos="7755"/>
        </w:tabs>
        <w:jc w:val="center"/>
        <w:rPr>
          <w:szCs w:val="24"/>
        </w:rPr>
      </w:pPr>
      <w:r>
        <w:rPr>
          <w:szCs w:val="24"/>
        </w:rPr>
        <w:t>РОССИЙСКАЯ ФЕДЕРАЦИЯ</w:t>
      </w:r>
    </w:p>
    <w:p w:rsidR="00AA604D" w:rsidRDefault="00AA604D" w:rsidP="00D07BDC">
      <w:pPr>
        <w:tabs>
          <w:tab w:val="left" w:pos="7755"/>
        </w:tabs>
        <w:jc w:val="center"/>
        <w:rPr>
          <w:szCs w:val="24"/>
        </w:rPr>
      </w:pPr>
      <w:r>
        <w:rPr>
          <w:szCs w:val="24"/>
        </w:rPr>
        <w:t>РЕСПУБЛИКА КАРЕЛИЯ</w:t>
      </w:r>
    </w:p>
    <w:p w:rsidR="00AA604D" w:rsidRDefault="00AA604D" w:rsidP="00D07BDC">
      <w:pPr>
        <w:pStyle w:val="Heading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</w:p>
    <w:p w:rsidR="00AA604D" w:rsidRDefault="00AA604D" w:rsidP="00D07BDC">
      <w:pPr>
        <w:pStyle w:val="Heading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«МЕДВЕЖЬЕГОРСКИЙ   МУНИЦИПАЛЬНЫЙ РАЙОН»</w:t>
      </w:r>
    </w:p>
    <w:p w:rsidR="00AA604D" w:rsidRDefault="00AA604D" w:rsidP="00D07BDC">
      <w:pPr>
        <w:tabs>
          <w:tab w:val="left" w:pos="7755"/>
        </w:tabs>
        <w:jc w:val="center"/>
        <w:rPr>
          <w:b/>
          <w:sz w:val="28"/>
          <w:szCs w:val="28"/>
        </w:rPr>
      </w:pPr>
    </w:p>
    <w:p w:rsidR="00AA604D" w:rsidRDefault="00AA604D" w:rsidP="00D07BDC">
      <w:pPr>
        <w:tabs>
          <w:tab w:val="left" w:pos="77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Шуньгского сельского поселения</w:t>
      </w:r>
    </w:p>
    <w:p w:rsidR="00AA604D" w:rsidRDefault="00AA604D" w:rsidP="00D07BDC">
      <w:pPr>
        <w:pStyle w:val="Heading3"/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AA604D" w:rsidRDefault="00AA604D" w:rsidP="00D07BDC">
      <w:pPr>
        <w:pStyle w:val="Heading3"/>
        <w:tabs>
          <w:tab w:val="left" w:pos="7755"/>
        </w:tabs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ПОСТАНОВЛЕНИЕ</w:t>
      </w:r>
    </w:p>
    <w:p w:rsidR="00AA604D" w:rsidRDefault="00AA604D" w:rsidP="00D07BDC">
      <w:pPr>
        <w:rPr>
          <w:b/>
          <w:sz w:val="28"/>
          <w:szCs w:val="28"/>
        </w:rPr>
      </w:pPr>
    </w:p>
    <w:p w:rsidR="00AA604D" w:rsidRDefault="00AA604D" w:rsidP="00D07BDC"/>
    <w:p w:rsidR="00AA604D" w:rsidRPr="00363E77" w:rsidRDefault="00AA604D" w:rsidP="00D07BD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</w:t>
      </w:r>
      <w:r w:rsidRPr="00363E77">
        <w:rPr>
          <w:b/>
          <w:sz w:val="24"/>
          <w:szCs w:val="24"/>
          <w:u w:val="single"/>
        </w:rPr>
        <w:t>2  а</w:t>
      </w:r>
      <w:r>
        <w:rPr>
          <w:b/>
          <w:sz w:val="24"/>
          <w:szCs w:val="24"/>
          <w:u w:val="single"/>
        </w:rPr>
        <w:t>вгуста</w:t>
      </w:r>
      <w:r w:rsidRPr="00363E77">
        <w:rPr>
          <w:b/>
          <w:sz w:val="24"/>
          <w:szCs w:val="24"/>
          <w:u w:val="single"/>
        </w:rPr>
        <w:t xml:space="preserve"> 2021г.  № </w:t>
      </w:r>
      <w:r>
        <w:rPr>
          <w:b/>
          <w:sz w:val="24"/>
          <w:szCs w:val="24"/>
          <w:u w:val="single"/>
        </w:rPr>
        <w:t>18</w:t>
      </w:r>
      <w:r w:rsidRPr="00363E77">
        <w:rPr>
          <w:b/>
          <w:sz w:val="24"/>
          <w:szCs w:val="24"/>
          <w:u w:val="single"/>
        </w:rPr>
        <w:t xml:space="preserve">                             </w:t>
      </w:r>
    </w:p>
    <w:p w:rsidR="00AA604D" w:rsidRPr="00363E77" w:rsidRDefault="00AA604D" w:rsidP="00D07BDC">
      <w:pPr>
        <w:rPr>
          <w:b/>
          <w:sz w:val="24"/>
          <w:szCs w:val="24"/>
        </w:rPr>
      </w:pPr>
      <w:r w:rsidRPr="00363E77">
        <w:rPr>
          <w:b/>
          <w:sz w:val="24"/>
          <w:szCs w:val="24"/>
        </w:rPr>
        <w:t xml:space="preserve">           д. Шуньга</w:t>
      </w:r>
    </w:p>
    <w:p w:rsidR="00AA604D" w:rsidRDefault="00AA604D" w:rsidP="00D07BDC"/>
    <w:tbl>
      <w:tblPr>
        <w:tblW w:w="0" w:type="auto"/>
        <w:tblInd w:w="-72" w:type="dxa"/>
        <w:tblLook w:val="01E0"/>
      </w:tblPr>
      <w:tblGrid>
        <w:gridCol w:w="5400"/>
        <w:gridCol w:w="4140"/>
      </w:tblGrid>
      <w:tr w:rsidR="00AA604D" w:rsidTr="00065F05">
        <w:tc>
          <w:tcPr>
            <w:tcW w:w="5400" w:type="dxa"/>
          </w:tcPr>
          <w:p w:rsidR="00AA604D" w:rsidRPr="00DE6818" w:rsidRDefault="00AA604D" w:rsidP="00065F05">
            <w:pPr>
              <w:rPr>
                <w:b/>
                <w:sz w:val="24"/>
                <w:szCs w:val="24"/>
              </w:rPr>
            </w:pPr>
            <w:r w:rsidRPr="00DE6818">
              <w:rPr>
                <w:b/>
                <w:sz w:val="24"/>
                <w:szCs w:val="24"/>
              </w:rPr>
              <w:t>Об исполнении бюджета муниципального</w:t>
            </w:r>
          </w:p>
          <w:p w:rsidR="00AA604D" w:rsidRPr="00DE6818" w:rsidRDefault="00AA604D" w:rsidP="00065F05">
            <w:pPr>
              <w:rPr>
                <w:b/>
                <w:sz w:val="24"/>
                <w:szCs w:val="24"/>
              </w:rPr>
            </w:pPr>
            <w:r w:rsidRPr="00DE6818">
              <w:rPr>
                <w:b/>
                <w:sz w:val="24"/>
                <w:szCs w:val="24"/>
              </w:rPr>
              <w:t xml:space="preserve">образования «Шуньгское сельское поселение» </w:t>
            </w:r>
          </w:p>
          <w:p w:rsidR="00AA604D" w:rsidRPr="00DE6818" w:rsidRDefault="00AA604D" w:rsidP="00065F05">
            <w:pPr>
              <w:rPr>
                <w:b/>
                <w:sz w:val="24"/>
                <w:szCs w:val="24"/>
              </w:rPr>
            </w:pPr>
            <w:r w:rsidRPr="00DE6818">
              <w:rPr>
                <w:b/>
                <w:sz w:val="24"/>
                <w:szCs w:val="24"/>
              </w:rPr>
              <w:t xml:space="preserve">за 1 </w:t>
            </w:r>
            <w:r>
              <w:rPr>
                <w:b/>
                <w:sz w:val="24"/>
                <w:szCs w:val="24"/>
              </w:rPr>
              <w:t>полугодие</w:t>
            </w:r>
            <w:r w:rsidRPr="00DE6818">
              <w:rPr>
                <w:b/>
                <w:sz w:val="24"/>
                <w:szCs w:val="24"/>
              </w:rPr>
              <w:t xml:space="preserve"> 2021 года</w:t>
            </w:r>
          </w:p>
          <w:p w:rsidR="00AA604D" w:rsidRDefault="00AA604D" w:rsidP="00065F05"/>
        </w:tc>
        <w:tc>
          <w:tcPr>
            <w:tcW w:w="4140" w:type="dxa"/>
          </w:tcPr>
          <w:p w:rsidR="00AA604D" w:rsidRDefault="00AA604D" w:rsidP="00065F05"/>
        </w:tc>
      </w:tr>
      <w:tr w:rsidR="00AA604D" w:rsidTr="00D07BDC">
        <w:tc>
          <w:tcPr>
            <w:tcW w:w="5400" w:type="dxa"/>
          </w:tcPr>
          <w:p w:rsidR="00AA604D" w:rsidRDefault="00AA604D" w:rsidP="00D07BDC"/>
        </w:tc>
        <w:tc>
          <w:tcPr>
            <w:tcW w:w="4140" w:type="dxa"/>
          </w:tcPr>
          <w:p w:rsidR="00AA604D" w:rsidRDefault="00AA604D"/>
        </w:tc>
      </w:tr>
    </w:tbl>
    <w:p w:rsidR="00AA604D" w:rsidRDefault="00AA604D" w:rsidP="00D07BDC">
      <w:pPr>
        <w:ind w:firstLine="709"/>
        <w:jc w:val="both"/>
        <w:rPr>
          <w:sz w:val="24"/>
          <w:szCs w:val="24"/>
          <w:lang w:val="en-US"/>
        </w:rPr>
      </w:pPr>
    </w:p>
    <w:p w:rsidR="00AA604D" w:rsidRDefault="00AA604D" w:rsidP="00D07BDC">
      <w:pPr>
        <w:ind w:firstLine="709"/>
        <w:jc w:val="both"/>
        <w:rPr>
          <w:sz w:val="24"/>
          <w:szCs w:val="24"/>
          <w:lang w:val="en-US"/>
        </w:rPr>
      </w:pPr>
    </w:p>
    <w:p w:rsidR="00AA604D" w:rsidRDefault="00AA604D" w:rsidP="00D07B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исполнения бюджета муниципального образования «Шуньгское сельское поселение» за 1 полугодие 2021 года администрация</w:t>
      </w:r>
    </w:p>
    <w:p w:rsidR="00AA604D" w:rsidRDefault="00AA604D" w:rsidP="00D07B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A604D" w:rsidRPr="00D07BDC" w:rsidRDefault="00AA604D" w:rsidP="00D07BDC">
      <w:pPr>
        <w:spacing w:line="360" w:lineRule="auto"/>
        <w:jc w:val="center"/>
        <w:rPr>
          <w:b/>
          <w:sz w:val="28"/>
          <w:szCs w:val="28"/>
        </w:rPr>
      </w:pPr>
      <w:r w:rsidRPr="00D07BDC">
        <w:rPr>
          <w:b/>
          <w:sz w:val="28"/>
          <w:szCs w:val="28"/>
        </w:rPr>
        <w:t>ПОСТАНОВЛЯЕТ:</w:t>
      </w:r>
    </w:p>
    <w:p w:rsidR="00AA604D" w:rsidRDefault="00AA604D" w:rsidP="00D07BD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«Шуньгское сельское поселение» принять меры по исполнению плана доходов в 2021 году.</w:t>
      </w:r>
    </w:p>
    <w:p w:rsidR="00AA604D" w:rsidRDefault="00AA604D" w:rsidP="00D07BDC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Принять исчерпывающие меры по своевременному исполнению принятых расходных обязательств бюджета поселения.</w:t>
      </w:r>
    </w:p>
    <w:p w:rsidR="00AA604D" w:rsidRDefault="00AA604D" w:rsidP="00D07BDC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Принять меры по эффективному использованию бюджетных средств, не допускать прироста просроченной кредиторской задолженности, обеспечить реализацию программы оздоровления муниципальных финансов в полном объеме.</w:t>
      </w:r>
    </w:p>
    <w:p w:rsidR="00AA604D" w:rsidRDefault="00AA604D" w:rsidP="00D07BDC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Не допускать превышения нормативных расходов на содержание органа местного самоуправления, установленных Постановлением Правительства Республики Карелия от 18.06.2012г. № 190-П. </w:t>
      </w:r>
    </w:p>
    <w:p w:rsidR="00AA604D" w:rsidRDefault="00AA604D" w:rsidP="00D07BDC">
      <w:pPr>
        <w:spacing w:line="360" w:lineRule="auto"/>
        <w:rPr>
          <w:sz w:val="24"/>
          <w:szCs w:val="24"/>
        </w:rPr>
      </w:pPr>
    </w:p>
    <w:p w:rsidR="00AA604D" w:rsidRDefault="00AA604D" w:rsidP="00D07B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Глава Шуньгского сельского поселения                                        Л.В.Журавлева</w:t>
      </w:r>
    </w:p>
    <w:p w:rsidR="00AA604D" w:rsidRDefault="00AA604D" w:rsidP="00D07BDC">
      <w:pPr>
        <w:spacing w:line="360" w:lineRule="auto"/>
        <w:rPr>
          <w:sz w:val="24"/>
          <w:szCs w:val="24"/>
        </w:rPr>
      </w:pPr>
    </w:p>
    <w:p w:rsidR="00AA604D" w:rsidRDefault="00AA604D" w:rsidP="00D07BDC">
      <w:pPr>
        <w:spacing w:line="360" w:lineRule="auto"/>
      </w:pPr>
    </w:p>
    <w:p w:rsidR="00AA604D" w:rsidRDefault="00AA604D" w:rsidP="005135FB">
      <w:pPr>
        <w:spacing w:line="360" w:lineRule="auto"/>
      </w:pPr>
      <w:r>
        <w:t>Рассылка: дело; финансовое управление Медвежьегорского района.</w:t>
      </w:r>
    </w:p>
    <w:p w:rsidR="00AA604D" w:rsidRPr="00C34B79" w:rsidRDefault="00AA604D" w:rsidP="005135FB">
      <w:pPr>
        <w:pStyle w:val="Title"/>
        <w:spacing w:line="360" w:lineRule="auto"/>
        <w:rPr>
          <w:sz w:val="20"/>
        </w:rPr>
      </w:pPr>
      <w:r w:rsidRPr="00C34B79">
        <w:rPr>
          <w:sz w:val="20"/>
        </w:rPr>
        <w:t>ЗАКЛЮЧЕНИЕ</w:t>
      </w:r>
    </w:p>
    <w:p w:rsidR="00AA604D" w:rsidRPr="00C34B79" w:rsidRDefault="00AA604D" w:rsidP="005135FB">
      <w:pPr>
        <w:spacing w:line="360" w:lineRule="auto"/>
        <w:jc w:val="center"/>
        <w:rPr>
          <w:b/>
        </w:rPr>
      </w:pPr>
      <w:r w:rsidRPr="00C34B79">
        <w:rPr>
          <w:b/>
        </w:rPr>
        <w:t>по анализу исполнения бюджета</w:t>
      </w:r>
    </w:p>
    <w:p w:rsidR="00AA604D" w:rsidRPr="00C34B79" w:rsidRDefault="00AA604D" w:rsidP="005135FB">
      <w:pPr>
        <w:spacing w:line="360" w:lineRule="auto"/>
        <w:jc w:val="center"/>
        <w:rPr>
          <w:b/>
        </w:rPr>
      </w:pPr>
      <w:r w:rsidRPr="00C34B79">
        <w:rPr>
          <w:b/>
        </w:rPr>
        <w:t>муниципального образования  «Шуньгское сельское поселение»</w:t>
      </w:r>
    </w:p>
    <w:p w:rsidR="00AA604D" w:rsidRPr="00C34B79" w:rsidRDefault="00AA604D" w:rsidP="005135FB">
      <w:pPr>
        <w:spacing w:line="360" w:lineRule="auto"/>
        <w:jc w:val="center"/>
        <w:rPr>
          <w:b/>
        </w:rPr>
      </w:pPr>
      <w:r w:rsidRPr="00C34B79">
        <w:rPr>
          <w:b/>
        </w:rPr>
        <w:t xml:space="preserve">за 1 </w:t>
      </w:r>
      <w:r>
        <w:rPr>
          <w:b/>
        </w:rPr>
        <w:t>полугодие</w:t>
      </w:r>
      <w:r w:rsidRPr="00C34B79">
        <w:rPr>
          <w:b/>
        </w:rPr>
        <w:t xml:space="preserve">  20</w:t>
      </w:r>
      <w:r>
        <w:rPr>
          <w:b/>
        </w:rPr>
        <w:t>21</w:t>
      </w:r>
      <w:r w:rsidRPr="00C34B79">
        <w:rPr>
          <w:b/>
        </w:rPr>
        <w:t xml:space="preserve"> года.</w:t>
      </w:r>
    </w:p>
    <w:p w:rsidR="00AA604D" w:rsidRPr="00C34B79" w:rsidRDefault="00AA604D" w:rsidP="005135FB">
      <w:pPr>
        <w:spacing w:line="360" w:lineRule="auto"/>
        <w:jc w:val="center"/>
        <w:rPr>
          <w:b/>
        </w:rPr>
      </w:pPr>
    </w:p>
    <w:p w:rsidR="00AA604D" w:rsidRPr="00C34B79" w:rsidRDefault="00AA604D" w:rsidP="005135FB">
      <w:pPr>
        <w:spacing w:line="360" w:lineRule="auto"/>
        <w:jc w:val="center"/>
        <w:rPr>
          <w:b/>
        </w:rPr>
      </w:pPr>
      <w:r w:rsidRPr="00C34B79">
        <w:rPr>
          <w:b/>
        </w:rPr>
        <w:t>ДОХОДЫ</w:t>
      </w:r>
    </w:p>
    <w:p w:rsidR="00AA604D" w:rsidRPr="00C34B79" w:rsidRDefault="00AA604D" w:rsidP="005135FB">
      <w:pPr>
        <w:tabs>
          <w:tab w:val="left" w:pos="1418"/>
        </w:tabs>
        <w:ind w:firstLine="851"/>
        <w:jc w:val="both"/>
      </w:pPr>
      <w:r w:rsidRPr="00C34B79">
        <w:t xml:space="preserve">За  1 </w:t>
      </w:r>
      <w:r>
        <w:t>полугодие</w:t>
      </w:r>
      <w:r w:rsidRPr="00C34B79">
        <w:t xml:space="preserve"> 20</w:t>
      </w:r>
      <w:r>
        <w:t>21</w:t>
      </w:r>
      <w:r w:rsidRPr="00C34B79">
        <w:t xml:space="preserve"> года в бюджет муниципального образования «Шуньгское сельское поселение» п</w:t>
      </w:r>
      <w:r w:rsidRPr="00C34B79">
        <w:t>о</w:t>
      </w:r>
      <w:r w:rsidRPr="00C34B79">
        <w:t xml:space="preserve">ступило </w:t>
      </w:r>
      <w:r>
        <w:t>2 920,4</w:t>
      </w:r>
      <w:r w:rsidRPr="00C34B79">
        <w:t xml:space="preserve"> тысяч</w:t>
      </w:r>
      <w:r>
        <w:t>и</w:t>
      </w:r>
      <w:r w:rsidRPr="00C34B79">
        <w:t xml:space="preserve"> рублей  или  </w:t>
      </w:r>
      <w:r>
        <w:t>47,3</w:t>
      </w:r>
      <w:r w:rsidRPr="00C34B79">
        <w:t xml:space="preserve"> % от годовых назначений в сумме </w:t>
      </w:r>
      <w:r>
        <w:t>6 170,4</w:t>
      </w:r>
      <w:r w:rsidRPr="00C34B79">
        <w:t xml:space="preserve"> тысяч</w:t>
      </w:r>
      <w:r>
        <w:t>и</w:t>
      </w:r>
      <w:r w:rsidRPr="00C34B79">
        <w:t xml:space="preserve"> ру</w:t>
      </w:r>
      <w:r w:rsidRPr="00C34B79">
        <w:t>б</w:t>
      </w:r>
      <w:r w:rsidRPr="00C34B79">
        <w:t xml:space="preserve">лей.   </w:t>
      </w:r>
    </w:p>
    <w:p w:rsidR="00AA604D" w:rsidRPr="00C34B79" w:rsidRDefault="00AA604D" w:rsidP="005135FB">
      <w:pPr>
        <w:tabs>
          <w:tab w:val="left" w:pos="1418"/>
        </w:tabs>
        <w:ind w:firstLine="851"/>
        <w:jc w:val="both"/>
      </w:pPr>
      <w:r w:rsidRPr="00C34B79">
        <w:t xml:space="preserve">Налоговые и неналоговые доходы составили  </w:t>
      </w:r>
      <w:r>
        <w:t>1 213,4</w:t>
      </w:r>
      <w:r w:rsidRPr="00C34B79">
        <w:t xml:space="preserve"> тысячи рублей или </w:t>
      </w:r>
      <w:r>
        <w:t>49,4</w:t>
      </w:r>
      <w:r w:rsidRPr="00C34B79">
        <w:t xml:space="preserve">% от утвержденных годовых назначений в сумме </w:t>
      </w:r>
      <w:r>
        <w:t>2 455,0</w:t>
      </w:r>
      <w:r w:rsidRPr="00C34B79">
        <w:t xml:space="preserve"> тысяч рублей. Безвозмездные поступления  составили </w:t>
      </w:r>
      <w:r>
        <w:t>1 707,0</w:t>
      </w:r>
      <w:r w:rsidRPr="00C34B79">
        <w:t xml:space="preserve"> тысяч рублей или </w:t>
      </w:r>
      <w:r>
        <w:t>45,9</w:t>
      </w:r>
      <w:r w:rsidRPr="00C34B79">
        <w:t xml:space="preserve">% от утвержденных годовых назначений в сумме </w:t>
      </w:r>
      <w:r>
        <w:t>3 715,4</w:t>
      </w:r>
      <w:r w:rsidRPr="00C34B79">
        <w:t xml:space="preserve"> тысяч</w:t>
      </w:r>
      <w:r>
        <w:t>и</w:t>
      </w:r>
      <w:r w:rsidRPr="00C34B79">
        <w:t xml:space="preserve"> ру</w:t>
      </w:r>
      <w:r w:rsidRPr="00C34B79">
        <w:t>б</w:t>
      </w:r>
      <w:r w:rsidRPr="00C34B79">
        <w:t xml:space="preserve">лей.  </w:t>
      </w:r>
    </w:p>
    <w:p w:rsidR="00AA604D" w:rsidRPr="00C34B79" w:rsidRDefault="00AA604D" w:rsidP="005135FB">
      <w:pPr>
        <w:ind w:firstLine="851"/>
        <w:jc w:val="both"/>
      </w:pPr>
      <w:r w:rsidRPr="00C34B79">
        <w:t xml:space="preserve">Анализ исполнения бюджета поселения по доходам за 1 </w:t>
      </w:r>
      <w:r>
        <w:t>полугодие</w:t>
      </w:r>
      <w:r w:rsidRPr="00C34B79">
        <w:t xml:space="preserve"> 20</w:t>
      </w:r>
      <w:r>
        <w:t>2</w:t>
      </w:r>
      <w:r w:rsidRPr="00C34B79">
        <w:t xml:space="preserve"> года в разрезе налоговых и нен</w:t>
      </w:r>
      <w:r w:rsidRPr="00C34B79">
        <w:t>а</w:t>
      </w:r>
      <w:r w:rsidRPr="00C34B79">
        <w:t>логовых доходных источников представлен в табл</w:t>
      </w:r>
      <w:r w:rsidRPr="00C34B79">
        <w:t>и</w:t>
      </w:r>
      <w:r w:rsidRPr="00C34B79">
        <w:t>це:</w:t>
      </w:r>
    </w:p>
    <w:p w:rsidR="00AA604D" w:rsidRPr="00C34B79" w:rsidRDefault="00AA604D" w:rsidP="005135FB">
      <w:pPr>
        <w:tabs>
          <w:tab w:val="left" w:pos="8205"/>
        </w:tabs>
        <w:ind w:right="284" w:firstLine="1440"/>
        <w:jc w:val="both"/>
      </w:pPr>
      <w:r w:rsidRPr="00C34B79">
        <w:tab/>
        <w:t xml:space="preserve">    Тысяч ру</w:t>
      </w:r>
      <w:r w:rsidRPr="00C34B79">
        <w:t>б</w:t>
      </w:r>
      <w:r w:rsidRPr="00C34B79">
        <w:t>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559"/>
        <w:gridCol w:w="1418"/>
        <w:gridCol w:w="1134"/>
        <w:gridCol w:w="1134"/>
        <w:gridCol w:w="1134"/>
      </w:tblGrid>
      <w:tr w:rsidR="00AA604D" w:rsidRPr="00C34B79" w:rsidTr="00C55ED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686" w:type="dxa"/>
          </w:tcPr>
          <w:p w:rsidR="00AA604D" w:rsidRPr="00C34B79" w:rsidRDefault="00AA604D" w:rsidP="00C55ED9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 w:rsidRPr="00C34B79">
              <w:rPr>
                <w:b/>
              </w:rPr>
              <w:t>План 20</w:t>
            </w:r>
            <w:r>
              <w:rPr>
                <w:b/>
              </w:rPr>
              <w:t>21</w:t>
            </w:r>
            <w:r w:rsidRPr="00C34B79">
              <w:rPr>
                <w:b/>
              </w:rPr>
              <w:t>год</w:t>
            </w:r>
          </w:p>
        </w:tc>
        <w:tc>
          <w:tcPr>
            <w:tcW w:w="1418" w:type="dxa"/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 w:rsidRPr="00C34B79">
              <w:rPr>
                <w:b/>
              </w:rPr>
              <w:t>Факт</w:t>
            </w:r>
          </w:p>
          <w:p w:rsidR="00AA604D" w:rsidRPr="00C34B79" w:rsidRDefault="00AA604D" w:rsidP="00C55ED9">
            <w:pPr>
              <w:jc w:val="center"/>
              <w:rPr>
                <w:b/>
              </w:rPr>
            </w:pPr>
            <w:r w:rsidRPr="00C34B79">
              <w:rPr>
                <w:b/>
              </w:rPr>
              <w:t xml:space="preserve">1 </w:t>
            </w:r>
            <w:r>
              <w:rPr>
                <w:b/>
              </w:rPr>
              <w:t>полугодие</w:t>
            </w:r>
            <w:r w:rsidRPr="00C34B79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  <w:r w:rsidRPr="00C34B79">
              <w:rPr>
                <w:b/>
              </w:rPr>
              <w:t xml:space="preserve"> года</w:t>
            </w:r>
          </w:p>
          <w:p w:rsidR="00AA604D" w:rsidRPr="00C34B79" w:rsidRDefault="00AA604D" w:rsidP="00C55ED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A604D" w:rsidRPr="000D1B5A" w:rsidRDefault="00AA604D" w:rsidP="00C55ED9">
            <w:pPr>
              <w:jc w:val="center"/>
              <w:rPr>
                <w:b/>
              </w:rPr>
            </w:pPr>
            <w:r w:rsidRPr="000D1B5A">
              <w:rPr>
                <w:b/>
              </w:rPr>
              <w:t>Факт</w:t>
            </w:r>
          </w:p>
          <w:p w:rsidR="00AA604D" w:rsidRPr="00C34B79" w:rsidRDefault="00AA604D" w:rsidP="00C55ED9">
            <w:pPr>
              <w:jc w:val="center"/>
              <w:rPr>
                <w:b/>
              </w:rPr>
            </w:pPr>
            <w:r w:rsidRPr="000D1B5A">
              <w:rPr>
                <w:b/>
              </w:rPr>
              <w:t xml:space="preserve">1 </w:t>
            </w:r>
            <w:r>
              <w:rPr>
                <w:b/>
              </w:rPr>
              <w:t>полуг</w:t>
            </w:r>
            <w:r>
              <w:rPr>
                <w:b/>
              </w:rPr>
              <w:t>о</w:t>
            </w:r>
            <w:r>
              <w:rPr>
                <w:b/>
              </w:rPr>
              <w:t>дие</w:t>
            </w:r>
            <w:r w:rsidRPr="000D1B5A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0D1B5A">
              <w:rPr>
                <w:b/>
              </w:rPr>
              <w:t>года</w:t>
            </w:r>
          </w:p>
        </w:tc>
        <w:tc>
          <w:tcPr>
            <w:tcW w:w="1134" w:type="dxa"/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отклон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ния факт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</w:rPr>
                <w:t>2021 г</w:t>
              </w:r>
            </w:smartTag>
            <w:r>
              <w:rPr>
                <w:b/>
              </w:rPr>
              <w:t xml:space="preserve">. от факта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</w:rPr>
                <w:t>2020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 w:rsidRPr="00C34B79">
              <w:rPr>
                <w:b/>
              </w:rPr>
              <w:t>% и</w:t>
            </w:r>
            <w:r w:rsidRPr="00C34B79">
              <w:rPr>
                <w:b/>
              </w:rPr>
              <w:t>с</w:t>
            </w:r>
            <w:r w:rsidRPr="00C34B79">
              <w:rPr>
                <w:b/>
              </w:rPr>
              <w:t>полн. за 1</w:t>
            </w:r>
            <w:r>
              <w:rPr>
                <w:b/>
              </w:rPr>
              <w:t xml:space="preserve"> полуг.</w:t>
            </w:r>
            <w:r w:rsidRPr="00C34B79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  <w:r w:rsidRPr="00C34B79">
              <w:rPr>
                <w:b/>
              </w:rPr>
              <w:t>года от год</w:t>
            </w:r>
            <w:r w:rsidRPr="00C34B79">
              <w:rPr>
                <w:b/>
              </w:rPr>
              <w:t>о</w:t>
            </w:r>
            <w:r w:rsidRPr="00C34B79">
              <w:rPr>
                <w:b/>
              </w:rPr>
              <w:t>вого пл</w:t>
            </w:r>
            <w:r w:rsidRPr="00C34B79">
              <w:rPr>
                <w:b/>
              </w:rPr>
              <w:t>а</w:t>
            </w:r>
            <w:r w:rsidRPr="00C34B79">
              <w:rPr>
                <w:b/>
              </w:rPr>
              <w:t>на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AA604D" w:rsidRPr="00C34B79" w:rsidRDefault="00AA604D" w:rsidP="00C55ED9">
            <w:r w:rsidRPr="00C34B79">
              <w:t>1. Налог  на доходы ф</w:t>
            </w:r>
            <w:r w:rsidRPr="00C34B79">
              <w:t>и</w:t>
            </w:r>
            <w:r w:rsidRPr="00C34B79">
              <w:t>зических лиц</w:t>
            </w:r>
          </w:p>
        </w:tc>
        <w:tc>
          <w:tcPr>
            <w:tcW w:w="1559" w:type="dxa"/>
          </w:tcPr>
          <w:p w:rsidR="00AA604D" w:rsidRPr="00C34B79" w:rsidRDefault="00AA604D" w:rsidP="00C55ED9">
            <w:pPr>
              <w:jc w:val="center"/>
            </w:pPr>
            <w:r>
              <w:t>71,0</w:t>
            </w:r>
          </w:p>
        </w:tc>
        <w:tc>
          <w:tcPr>
            <w:tcW w:w="1418" w:type="dxa"/>
          </w:tcPr>
          <w:p w:rsidR="00AA604D" w:rsidRPr="00C34B79" w:rsidRDefault="00AA604D" w:rsidP="00C55ED9">
            <w:pPr>
              <w:jc w:val="center"/>
            </w:pPr>
            <w:r>
              <w:t>40,1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37,7</w:t>
            </w:r>
          </w:p>
        </w:tc>
        <w:tc>
          <w:tcPr>
            <w:tcW w:w="1134" w:type="dxa"/>
          </w:tcPr>
          <w:p w:rsidR="00AA604D" w:rsidRDefault="00AA604D" w:rsidP="00C55ED9">
            <w:pPr>
              <w:jc w:val="center"/>
            </w:pPr>
            <w:r>
              <w:t>+2,4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56,4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AA604D" w:rsidRPr="00C34B79" w:rsidRDefault="00AA604D" w:rsidP="00C55ED9">
            <w:r w:rsidRPr="00C34B79">
              <w:t>2.Единый сельскохозяйственный н</w:t>
            </w:r>
            <w:r w:rsidRPr="00C34B79">
              <w:t>а</w:t>
            </w:r>
            <w:r w:rsidRPr="00C34B79">
              <w:t>лог</w:t>
            </w:r>
          </w:p>
        </w:tc>
        <w:tc>
          <w:tcPr>
            <w:tcW w:w="1559" w:type="dxa"/>
          </w:tcPr>
          <w:p w:rsidR="00AA604D" w:rsidRPr="00C34B79" w:rsidRDefault="00AA604D" w:rsidP="00C55ED9">
            <w:pPr>
              <w:jc w:val="center"/>
            </w:pPr>
            <w:r>
              <w:t>8,0</w:t>
            </w:r>
          </w:p>
        </w:tc>
        <w:tc>
          <w:tcPr>
            <w:tcW w:w="1418" w:type="dxa"/>
          </w:tcPr>
          <w:p w:rsidR="00AA604D" w:rsidRPr="00C34B79" w:rsidRDefault="00AA604D" w:rsidP="00C55ED9">
            <w:pPr>
              <w:jc w:val="center"/>
            </w:pPr>
            <w:r>
              <w:t>13,0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13,1</w:t>
            </w:r>
          </w:p>
        </w:tc>
        <w:tc>
          <w:tcPr>
            <w:tcW w:w="1134" w:type="dxa"/>
          </w:tcPr>
          <w:p w:rsidR="00AA604D" w:rsidRDefault="00AA604D" w:rsidP="00C55ED9">
            <w:pPr>
              <w:jc w:val="center"/>
            </w:pPr>
            <w:r>
              <w:t>-0,1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162,6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AA604D" w:rsidRPr="00C34B79" w:rsidRDefault="00AA604D" w:rsidP="00C55ED9">
            <w:r w:rsidRPr="00C34B79">
              <w:t>3.Доходы от уплаты акцизов</w:t>
            </w:r>
          </w:p>
        </w:tc>
        <w:tc>
          <w:tcPr>
            <w:tcW w:w="1559" w:type="dxa"/>
          </w:tcPr>
          <w:p w:rsidR="00AA604D" w:rsidRPr="00C34B79" w:rsidRDefault="00AA604D" w:rsidP="00C55ED9">
            <w:pPr>
              <w:jc w:val="center"/>
            </w:pPr>
            <w:r>
              <w:t>1 724,0</w:t>
            </w:r>
          </w:p>
        </w:tc>
        <w:tc>
          <w:tcPr>
            <w:tcW w:w="1418" w:type="dxa"/>
          </w:tcPr>
          <w:p w:rsidR="00AA604D" w:rsidRPr="00C34B79" w:rsidRDefault="00AA604D" w:rsidP="00C55ED9">
            <w:pPr>
              <w:jc w:val="center"/>
            </w:pPr>
            <w:r>
              <w:t>984,4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704,4</w:t>
            </w:r>
          </w:p>
        </w:tc>
        <w:tc>
          <w:tcPr>
            <w:tcW w:w="1134" w:type="dxa"/>
          </w:tcPr>
          <w:p w:rsidR="00AA604D" w:rsidRDefault="00AA604D" w:rsidP="00C55ED9">
            <w:pPr>
              <w:jc w:val="center"/>
            </w:pPr>
            <w:r>
              <w:t>+280,0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57,1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AA604D" w:rsidRPr="00C34B79" w:rsidRDefault="00AA604D" w:rsidP="00C55ED9">
            <w:r w:rsidRPr="00C34B79">
              <w:t>4. Налог на имущество</w:t>
            </w:r>
          </w:p>
        </w:tc>
        <w:tc>
          <w:tcPr>
            <w:tcW w:w="1559" w:type="dxa"/>
          </w:tcPr>
          <w:p w:rsidR="00AA604D" w:rsidRPr="00C34B79" w:rsidRDefault="00AA604D" w:rsidP="00C55ED9">
            <w:pPr>
              <w:jc w:val="center"/>
            </w:pPr>
            <w:r>
              <w:t>201,0</w:t>
            </w:r>
          </w:p>
        </w:tc>
        <w:tc>
          <w:tcPr>
            <w:tcW w:w="1418" w:type="dxa"/>
          </w:tcPr>
          <w:p w:rsidR="00AA604D" w:rsidRPr="00C34B79" w:rsidRDefault="00AA604D" w:rsidP="00C55ED9">
            <w:pPr>
              <w:jc w:val="center"/>
            </w:pPr>
            <w:r>
              <w:t>3,5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15,9</w:t>
            </w:r>
          </w:p>
        </w:tc>
        <w:tc>
          <w:tcPr>
            <w:tcW w:w="1134" w:type="dxa"/>
          </w:tcPr>
          <w:p w:rsidR="00AA604D" w:rsidRDefault="00AA604D" w:rsidP="00C55ED9">
            <w:pPr>
              <w:jc w:val="center"/>
            </w:pPr>
            <w:r>
              <w:t>-12,4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1,8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AA604D" w:rsidRPr="00C34B79" w:rsidRDefault="00AA604D" w:rsidP="00C55ED9">
            <w:r w:rsidRPr="00C34B79">
              <w:t>5.Земельный налог</w:t>
            </w:r>
          </w:p>
        </w:tc>
        <w:tc>
          <w:tcPr>
            <w:tcW w:w="1559" w:type="dxa"/>
          </w:tcPr>
          <w:p w:rsidR="00AA604D" w:rsidRPr="00C34B79" w:rsidRDefault="00AA604D" w:rsidP="00C55ED9">
            <w:pPr>
              <w:jc w:val="center"/>
            </w:pPr>
            <w:r>
              <w:t>217,0</w:t>
            </w:r>
          </w:p>
        </w:tc>
        <w:tc>
          <w:tcPr>
            <w:tcW w:w="1418" w:type="dxa"/>
          </w:tcPr>
          <w:p w:rsidR="00AA604D" w:rsidRPr="00C34B79" w:rsidRDefault="00AA604D" w:rsidP="00C55ED9">
            <w:pPr>
              <w:jc w:val="center"/>
            </w:pPr>
            <w:r>
              <w:t>49,0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77,7</w:t>
            </w:r>
          </w:p>
        </w:tc>
        <w:tc>
          <w:tcPr>
            <w:tcW w:w="1134" w:type="dxa"/>
          </w:tcPr>
          <w:p w:rsidR="00AA604D" w:rsidRDefault="00AA604D" w:rsidP="00C55ED9">
            <w:pPr>
              <w:jc w:val="center"/>
            </w:pPr>
            <w:r>
              <w:t>-28,7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22,6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AA604D" w:rsidRPr="00C34B79" w:rsidRDefault="00AA604D" w:rsidP="00C55ED9">
            <w:r w:rsidRPr="00C34B79">
              <w:t>6. Доходы от сдачи в аренду имущества</w:t>
            </w:r>
          </w:p>
        </w:tc>
        <w:tc>
          <w:tcPr>
            <w:tcW w:w="1559" w:type="dxa"/>
          </w:tcPr>
          <w:p w:rsidR="00AA604D" w:rsidRPr="00C34B79" w:rsidRDefault="00AA604D" w:rsidP="00C55ED9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AA604D" w:rsidRPr="00C34B79" w:rsidRDefault="00AA604D" w:rsidP="00C55ED9">
            <w:pPr>
              <w:jc w:val="center"/>
            </w:pPr>
            <w:r>
              <w:t>32,2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24,0</w:t>
            </w:r>
          </w:p>
        </w:tc>
        <w:tc>
          <w:tcPr>
            <w:tcW w:w="1134" w:type="dxa"/>
          </w:tcPr>
          <w:p w:rsidR="00AA604D" w:rsidRDefault="00AA604D" w:rsidP="00C55ED9">
            <w:pPr>
              <w:jc w:val="center"/>
            </w:pPr>
            <w:r>
              <w:t>+8,2</w:t>
            </w:r>
          </w:p>
        </w:tc>
        <w:tc>
          <w:tcPr>
            <w:tcW w:w="1134" w:type="dxa"/>
          </w:tcPr>
          <w:p w:rsidR="00AA604D" w:rsidRPr="00C34B79" w:rsidRDefault="00AA604D" w:rsidP="00C55ED9">
            <w:pPr>
              <w:jc w:val="center"/>
            </w:pPr>
            <w:r>
              <w:t>-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AA604D" w:rsidRPr="00C34B79" w:rsidRDefault="00AA604D" w:rsidP="00C55ED9">
            <w:r>
              <w:t>7. Доходы, получаемые в виде арен</w:t>
            </w:r>
            <w:r>
              <w:t>д</w:t>
            </w:r>
            <w:r>
              <w:t>ной платы за земли</w:t>
            </w:r>
          </w:p>
        </w:tc>
        <w:tc>
          <w:tcPr>
            <w:tcW w:w="1559" w:type="dxa"/>
            <w:vAlign w:val="center"/>
          </w:tcPr>
          <w:p w:rsidR="00AA604D" w:rsidRDefault="00AA604D" w:rsidP="00C55ED9">
            <w:pPr>
              <w:jc w:val="center"/>
            </w:pPr>
            <w:r>
              <w:t>182,0</w:t>
            </w:r>
          </w:p>
        </w:tc>
        <w:tc>
          <w:tcPr>
            <w:tcW w:w="1418" w:type="dxa"/>
            <w:vAlign w:val="center"/>
          </w:tcPr>
          <w:p w:rsidR="00AA604D" w:rsidRDefault="00AA604D" w:rsidP="00C55ED9">
            <w:pPr>
              <w:jc w:val="center"/>
            </w:pPr>
            <w:r>
              <w:t>52,1</w:t>
            </w:r>
          </w:p>
        </w:tc>
        <w:tc>
          <w:tcPr>
            <w:tcW w:w="1134" w:type="dxa"/>
            <w:vAlign w:val="center"/>
          </w:tcPr>
          <w:p w:rsidR="00AA604D" w:rsidRDefault="00AA604D" w:rsidP="00C55ED9">
            <w:pPr>
              <w:jc w:val="center"/>
            </w:pPr>
            <w:r>
              <w:t>103,4</w:t>
            </w:r>
          </w:p>
        </w:tc>
        <w:tc>
          <w:tcPr>
            <w:tcW w:w="1134" w:type="dxa"/>
            <w:vAlign w:val="center"/>
          </w:tcPr>
          <w:p w:rsidR="00AA604D" w:rsidRDefault="00AA604D" w:rsidP="00C55ED9">
            <w:pPr>
              <w:jc w:val="center"/>
            </w:pPr>
            <w:r>
              <w:t>-51,3</w:t>
            </w:r>
          </w:p>
        </w:tc>
        <w:tc>
          <w:tcPr>
            <w:tcW w:w="1134" w:type="dxa"/>
            <w:vAlign w:val="center"/>
          </w:tcPr>
          <w:p w:rsidR="00AA604D" w:rsidRDefault="00AA604D" w:rsidP="00C55ED9">
            <w:pPr>
              <w:jc w:val="center"/>
            </w:pPr>
            <w:r>
              <w:t>28,6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AA604D" w:rsidRDefault="00AA604D" w:rsidP="00C55ED9">
            <w:r>
              <w:t>8. Прочие доходы от использования имущества и прав, находящихся в со</w:t>
            </w:r>
            <w:r>
              <w:t>б</w:t>
            </w:r>
            <w:r>
              <w:t>ственности поселения</w:t>
            </w:r>
          </w:p>
        </w:tc>
        <w:tc>
          <w:tcPr>
            <w:tcW w:w="1559" w:type="dxa"/>
            <w:vAlign w:val="center"/>
          </w:tcPr>
          <w:p w:rsidR="00AA604D" w:rsidRDefault="00AA604D" w:rsidP="00C55ED9">
            <w:pPr>
              <w:jc w:val="center"/>
            </w:pPr>
            <w:r>
              <w:t>0,0</w:t>
            </w:r>
          </w:p>
        </w:tc>
        <w:tc>
          <w:tcPr>
            <w:tcW w:w="1418" w:type="dxa"/>
            <w:vAlign w:val="center"/>
          </w:tcPr>
          <w:p w:rsidR="00AA604D" w:rsidRDefault="00AA604D" w:rsidP="00C55ED9">
            <w:pPr>
              <w:jc w:val="center"/>
            </w:pPr>
            <w:r>
              <w:t>31,7</w:t>
            </w:r>
          </w:p>
        </w:tc>
        <w:tc>
          <w:tcPr>
            <w:tcW w:w="1134" w:type="dxa"/>
            <w:vAlign w:val="center"/>
          </w:tcPr>
          <w:p w:rsidR="00AA604D" w:rsidRDefault="00AA604D" w:rsidP="00C55ED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AA604D" w:rsidRDefault="00AA604D" w:rsidP="00C55ED9">
            <w:pPr>
              <w:jc w:val="center"/>
            </w:pPr>
            <w:r>
              <w:t>+31,7</w:t>
            </w:r>
          </w:p>
        </w:tc>
        <w:tc>
          <w:tcPr>
            <w:tcW w:w="1134" w:type="dxa"/>
            <w:vAlign w:val="center"/>
          </w:tcPr>
          <w:p w:rsidR="00AA604D" w:rsidRDefault="00AA604D" w:rsidP="00C55ED9">
            <w:pPr>
              <w:jc w:val="center"/>
            </w:pPr>
            <w:r>
              <w:t>-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AA604D" w:rsidRPr="00C34B79" w:rsidRDefault="00AA604D" w:rsidP="00C55ED9">
            <w:r>
              <w:t>9</w:t>
            </w:r>
            <w:r w:rsidRPr="00C34B79">
              <w:t>.Прочие доходы от оказания платных услуг</w:t>
            </w:r>
          </w:p>
        </w:tc>
        <w:tc>
          <w:tcPr>
            <w:tcW w:w="1559" w:type="dxa"/>
            <w:vAlign w:val="center"/>
          </w:tcPr>
          <w:p w:rsidR="00AA604D" w:rsidRPr="00C34B79" w:rsidRDefault="00AA604D" w:rsidP="00C55ED9">
            <w:pPr>
              <w:jc w:val="center"/>
            </w:pPr>
            <w:r>
              <w:t>52,0</w:t>
            </w:r>
          </w:p>
        </w:tc>
        <w:tc>
          <w:tcPr>
            <w:tcW w:w="1418" w:type="dxa"/>
            <w:vAlign w:val="center"/>
          </w:tcPr>
          <w:p w:rsidR="00AA604D" w:rsidRPr="00C34B79" w:rsidRDefault="00AA604D" w:rsidP="00C55ED9">
            <w:pPr>
              <w:jc w:val="center"/>
            </w:pPr>
            <w:r>
              <w:t>7,4</w:t>
            </w:r>
          </w:p>
        </w:tc>
        <w:tc>
          <w:tcPr>
            <w:tcW w:w="1134" w:type="dxa"/>
            <w:vAlign w:val="center"/>
          </w:tcPr>
          <w:p w:rsidR="00AA604D" w:rsidRPr="00C34B79" w:rsidRDefault="00AA604D" w:rsidP="00C55ED9">
            <w:pPr>
              <w:jc w:val="center"/>
            </w:pPr>
            <w:r>
              <w:t>17,0</w:t>
            </w:r>
          </w:p>
        </w:tc>
        <w:tc>
          <w:tcPr>
            <w:tcW w:w="1134" w:type="dxa"/>
            <w:vAlign w:val="center"/>
          </w:tcPr>
          <w:p w:rsidR="00AA604D" w:rsidRDefault="00AA604D" w:rsidP="00C55ED9">
            <w:pPr>
              <w:jc w:val="center"/>
            </w:pPr>
            <w:r>
              <w:t>-9,6</w:t>
            </w:r>
          </w:p>
        </w:tc>
        <w:tc>
          <w:tcPr>
            <w:tcW w:w="1134" w:type="dxa"/>
            <w:vAlign w:val="center"/>
          </w:tcPr>
          <w:p w:rsidR="00AA604D" w:rsidRPr="00C34B79" w:rsidRDefault="00AA604D" w:rsidP="00C55ED9">
            <w:pPr>
              <w:jc w:val="center"/>
            </w:pPr>
            <w:r>
              <w:t>14,3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AA604D" w:rsidRPr="00C34B79" w:rsidRDefault="00AA604D" w:rsidP="00C55ED9">
            <w:pPr>
              <w:rPr>
                <w:b/>
              </w:rPr>
            </w:pPr>
            <w:r w:rsidRPr="00C34B79">
              <w:rPr>
                <w:b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2 455,0</w:t>
            </w:r>
          </w:p>
        </w:tc>
        <w:tc>
          <w:tcPr>
            <w:tcW w:w="1418" w:type="dxa"/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1 213,4</w:t>
            </w:r>
          </w:p>
        </w:tc>
        <w:tc>
          <w:tcPr>
            <w:tcW w:w="1134" w:type="dxa"/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993,2</w:t>
            </w:r>
          </w:p>
        </w:tc>
        <w:tc>
          <w:tcPr>
            <w:tcW w:w="1134" w:type="dxa"/>
            <w:vAlign w:val="center"/>
          </w:tcPr>
          <w:p w:rsidR="00AA604D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+220,2</w:t>
            </w:r>
          </w:p>
        </w:tc>
        <w:tc>
          <w:tcPr>
            <w:tcW w:w="1134" w:type="dxa"/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49,4</w:t>
            </w:r>
          </w:p>
        </w:tc>
      </w:tr>
    </w:tbl>
    <w:p w:rsidR="00AA604D" w:rsidRDefault="00AA604D" w:rsidP="005135FB">
      <w:pPr>
        <w:ind w:firstLine="851"/>
        <w:jc w:val="both"/>
      </w:pPr>
    </w:p>
    <w:p w:rsidR="00AA604D" w:rsidRPr="00C34B79" w:rsidRDefault="00AA604D" w:rsidP="005135FB">
      <w:pPr>
        <w:ind w:firstLine="851"/>
        <w:jc w:val="both"/>
      </w:pPr>
      <w:r w:rsidRPr="00C34B79">
        <w:t xml:space="preserve">В целом за 1 </w:t>
      </w:r>
      <w:r>
        <w:t>полугодие</w:t>
      </w:r>
      <w:r w:rsidRPr="00C34B79">
        <w:t xml:space="preserve"> 20</w:t>
      </w:r>
      <w:r>
        <w:t>21</w:t>
      </w:r>
      <w:r w:rsidRPr="00C34B79">
        <w:t xml:space="preserve"> года поступление налоговых и неналоговых доходов в бюджет поселения составило </w:t>
      </w:r>
      <w:r>
        <w:t>1 213,4</w:t>
      </w:r>
      <w:r w:rsidRPr="00C34B79">
        <w:t xml:space="preserve"> тысяч</w:t>
      </w:r>
      <w:r>
        <w:t>и</w:t>
      </w:r>
      <w:r w:rsidRPr="00C34B79">
        <w:t xml:space="preserve"> рублей,  что на </w:t>
      </w:r>
      <w:r>
        <w:t>220,2</w:t>
      </w:r>
      <w:r w:rsidRPr="00C34B79">
        <w:t xml:space="preserve"> тысяч</w:t>
      </w:r>
      <w:r>
        <w:t>и</w:t>
      </w:r>
      <w:r w:rsidRPr="00C34B79">
        <w:t xml:space="preserve"> рублей </w:t>
      </w:r>
      <w:r>
        <w:t>больше</w:t>
      </w:r>
      <w:r w:rsidRPr="00C34B79">
        <w:t xml:space="preserve">, чем за 1 </w:t>
      </w:r>
      <w:r>
        <w:t>полугодие</w:t>
      </w:r>
      <w:r w:rsidRPr="00C34B79">
        <w:t xml:space="preserve"> 20</w:t>
      </w:r>
      <w:r>
        <w:t>20</w:t>
      </w:r>
      <w:r w:rsidRPr="00C34B79">
        <w:t xml:space="preserve"> года (</w:t>
      </w:r>
      <w:r w:rsidRPr="000B45E4">
        <w:t xml:space="preserve">993,2 </w:t>
      </w:r>
      <w:r w:rsidRPr="00C34B79">
        <w:t>тысяч</w:t>
      </w:r>
      <w:r>
        <w:t>и</w:t>
      </w:r>
      <w:r w:rsidRPr="00C34B79">
        <w:t xml:space="preserve"> ру</w:t>
      </w:r>
      <w:r w:rsidRPr="00C34B79">
        <w:t>б</w:t>
      </w:r>
      <w:r w:rsidRPr="00C34B79">
        <w:t xml:space="preserve">лей). </w:t>
      </w:r>
    </w:p>
    <w:p w:rsidR="00AA604D" w:rsidRPr="00C34B79" w:rsidRDefault="00AA604D" w:rsidP="005135FB">
      <w:pPr>
        <w:jc w:val="both"/>
      </w:pPr>
      <w:r w:rsidRPr="00C34B79">
        <w:t xml:space="preserve">                   За 1 </w:t>
      </w:r>
      <w:r>
        <w:t>полугодие</w:t>
      </w:r>
      <w:r w:rsidRPr="00C34B79">
        <w:t xml:space="preserve"> 20</w:t>
      </w:r>
      <w:r>
        <w:t xml:space="preserve">21 </w:t>
      </w:r>
      <w:r w:rsidRPr="00C34B79">
        <w:t xml:space="preserve">года поселению перечислены межбюджетные трансферты в сумме </w:t>
      </w:r>
      <w:r>
        <w:t>1 707,0</w:t>
      </w:r>
      <w:r w:rsidRPr="00C34B79">
        <w:t xml:space="preserve"> тысяч рублей или </w:t>
      </w:r>
      <w:r>
        <w:t>45,9</w:t>
      </w:r>
      <w:r w:rsidRPr="00C34B79">
        <w:t xml:space="preserve">% к годовым назначениям (план на год – </w:t>
      </w:r>
      <w:r>
        <w:t>3 715,4</w:t>
      </w:r>
      <w:r w:rsidRPr="00C34B79">
        <w:t xml:space="preserve"> тысяч</w:t>
      </w:r>
      <w:r>
        <w:t>и</w:t>
      </w:r>
      <w:r w:rsidRPr="00C34B79">
        <w:t xml:space="preserve"> рублей).</w:t>
      </w:r>
    </w:p>
    <w:p w:rsidR="00AA604D" w:rsidRPr="00C34B79" w:rsidRDefault="00AA604D" w:rsidP="005135FB">
      <w:pPr>
        <w:tabs>
          <w:tab w:val="left" w:pos="8694"/>
          <w:tab w:val="right" w:pos="9924"/>
        </w:tabs>
        <w:ind w:firstLine="709"/>
      </w:pPr>
      <w:r w:rsidRPr="00C34B79">
        <w:tab/>
        <w:t>тысяч  ру</w:t>
      </w:r>
      <w:r w:rsidRPr="00C34B79">
        <w:t>б</w:t>
      </w:r>
      <w:r w:rsidRPr="00C34B79">
        <w:t>лей</w:t>
      </w:r>
    </w:p>
    <w:tbl>
      <w:tblPr>
        <w:tblW w:w="0" w:type="auto"/>
        <w:tblInd w:w="108" w:type="dxa"/>
        <w:tblLayout w:type="fixed"/>
        <w:tblLook w:val="0000"/>
      </w:tblPr>
      <w:tblGrid>
        <w:gridCol w:w="534"/>
        <w:gridCol w:w="4995"/>
        <w:gridCol w:w="1452"/>
        <w:gridCol w:w="1452"/>
        <w:gridCol w:w="1490"/>
      </w:tblGrid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</w:pPr>
            <w:r w:rsidRPr="00C34B79">
              <w:t>План</w:t>
            </w:r>
          </w:p>
          <w:p w:rsidR="00AA604D" w:rsidRPr="00C34B79" w:rsidRDefault="00AA604D" w:rsidP="00C55ED9">
            <w:pPr>
              <w:jc w:val="center"/>
            </w:pPr>
            <w:r w:rsidRPr="00C34B79">
              <w:t xml:space="preserve">на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34B79">
                <w:t>20</w:t>
              </w:r>
              <w:r>
                <w:t>21</w:t>
              </w:r>
              <w:r w:rsidRPr="00C34B79">
                <w:t xml:space="preserve"> г</w:t>
              </w:r>
            </w:smartTag>
            <w:r w:rsidRPr="00C34B79">
              <w:t>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</w:pPr>
            <w:r w:rsidRPr="00C34B79">
              <w:t>Исполн</w:t>
            </w:r>
            <w:r w:rsidRPr="00C34B79">
              <w:t>е</w:t>
            </w:r>
            <w:r w:rsidRPr="00C34B79">
              <w:t>ние</w:t>
            </w:r>
          </w:p>
          <w:p w:rsidR="00AA604D" w:rsidRPr="00C34B79" w:rsidRDefault="00AA604D" w:rsidP="00C55ED9">
            <w:pPr>
              <w:jc w:val="center"/>
            </w:pPr>
            <w:r w:rsidRPr="00C34B79">
              <w:t xml:space="preserve">1 </w:t>
            </w:r>
            <w:r>
              <w:t>полуг</w:t>
            </w:r>
            <w:r w:rsidRPr="00C34B79">
              <w:t>.20</w:t>
            </w:r>
            <w:r>
              <w:t>21</w:t>
            </w:r>
            <w:r w:rsidRPr="00C34B79">
              <w:t xml:space="preserve"> г.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</w:pPr>
            <w:r w:rsidRPr="00C34B79">
              <w:t>% исполнения</w:t>
            </w:r>
          </w:p>
          <w:p w:rsidR="00AA604D" w:rsidRPr="00C34B79" w:rsidRDefault="00AA604D" w:rsidP="00C55ED9">
            <w:pPr>
              <w:jc w:val="center"/>
            </w:pPr>
            <w:r w:rsidRPr="00C34B79">
              <w:t>от год. н</w:t>
            </w:r>
            <w:r w:rsidRPr="00C34B79">
              <w:t>а</w:t>
            </w:r>
            <w:r w:rsidRPr="00C34B79">
              <w:t>знач.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  <w:rPr>
                <w:b/>
              </w:rPr>
            </w:pPr>
            <w:r w:rsidRPr="00C34B79">
              <w:t xml:space="preserve">   </w:t>
            </w:r>
            <w:r w:rsidRPr="00C34B79">
              <w:rPr>
                <w:b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</w:pPr>
            <w:r w:rsidRPr="00C34B79">
              <w:rPr>
                <w:b/>
              </w:rPr>
              <w:t>ДОТАЦИИ: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2 517,0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1 264,0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</w:pPr>
            <w:r w:rsidRPr="00C34B79">
              <w:t>1.1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</w:pPr>
            <w:r w:rsidRPr="00C34B79">
              <w:t>В том числе: дотация на выравнивание  бюджетной обесп</w:t>
            </w:r>
            <w:r w:rsidRPr="00C34B79">
              <w:t>е</w:t>
            </w:r>
            <w:r w:rsidRPr="00C34B79">
              <w:t>ченности поселений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2 517,0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1 264,0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50,2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</w:pPr>
            <w:r w:rsidRPr="00C34B79">
              <w:rPr>
                <w:b/>
              </w:rPr>
              <w:t>2</w:t>
            </w:r>
            <w:r w:rsidRPr="00C34B79"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</w:pPr>
            <w:r w:rsidRPr="00C34B79">
              <w:rPr>
                <w:b/>
              </w:rPr>
              <w:t>СУБВЕНЦИИ: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151,2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65,1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43,0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</w:pPr>
            <w:r w:rsidRPr="00C34B79">
              <w:t>2.1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</w:pPr>
            <w:r w:rsidRPr="00C34B79">
              <w:t>Субвенция на ВУС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149,2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63,1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42,3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</w:pPr>
            <w:r w:rsidRPr="00C34B79">
              <w:t>2.2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</w:pPr>
            <w:r w:rsidRPr="00C34B79">
              <w:t>Субвенция бюджетам поселений на выполнение пер</w:t>
            </w:r>
            <w:r w:rsidRPr="00C34B79">
              <w:t>е</w:t>
            </w:r>
            <w:r w:rsidRPr="00C34B79">
              <w:t>даваемых полномочий (по определению перечня дол</w:t>
            </w:r>
            <w:r w:rsidRPr="00C34B79">
              <w:t>ж</w:t>
            </w:r>
            <w:r w:rsidRPr="00C34B79">
              <w:t>ностных лиц, уполномоченных составлять протоколы об администр</w:t>
            </w:r>
            <w:r w:rsidRPr="00C34B79">
              <w:t>а</w:t>
            </w:r>
            <w:r w:rsidRPr="00C34B79">
              <w:t>тивном правонарушении)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2,0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2,0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100,0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9B0938" w:rsidRDefault="00AA604D" w:rsidP="00C55ED9">
            <w:pPr>
              <w:jc w:val="center"/>
              <w:rPr>
                <w:b/>
              </w:rPr>
            </w:pPr>
            <w:r w:rsidRPr="009B0938">
              <w:rPr>
                <w:b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9B0938" w:rsidRDefault="00AA604D" w:rsidP="00C55ED9">
            <w:pPr>
              <w:jc w:val="both"/>
              <w:rPr>
                <w:b/>
              </w:rPr>
            </w:pPr>
            <w:r w:rsidRPr="009B0938">
              <w:rPr>
                <w:b/>
              </w:rPr>
              <w:t>СУБСИДИИ: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9B0938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9B0938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9B0938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</w:pPr>
            <w:r>
              <w:t>3.1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</w:pPr>
            <w:r w:rsidRPr="00E30E41">
              <w:t>Субсидия на обеспечение развития и укрепления мат</w:t>
            </w:r>
            <w:r w:rsidRPr="00E30E41">
              <w:t>е</w:t>
            </w:r>
            <w:r w:rsidRPr="00E30E41">
              <w:t>риально-технической базы домов культуры в населе</w:t>
            </w:r>
            <w:r w:rsidRPr="00E30E41">
              <w:t>н</w:t>
            </w:r>
            <w:r w:rsidRPr="00E30E41">
              <w:t>ных пунктах с числом жителей до 50 тысяч человек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Default="00AA604D" w:rsidP="00C55ED9">
            <w:pPr>
              <w:jc w:val="center"/>
            </w:pPr>
            <w:r>
              <w:t>150,0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Default="00AA604D" w:rsidP="00C55ED9">
            <w:pPr>
              <w:jc w:val="center"/>
            </w:pPr>
            <w:r>
              <w:t>0,0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Default="00AA604D" w:rsidP="00C55ED9">
            <w:pPr>
              <w:jc w:val="center"/>
            </w:pPr>
            <w:r>
              <w:t>0,0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</w:pPr>
            <w:r>
              <w:t>4</w:t>
            </w:r>
            <w:r w:rsidRPr="00C34B79"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  <w:rPr>
                <w:b/>
              </w:rPr>
            </w:pPr>
            <w:r w:rsidRPr="00C34B79">
              <w:rPr>
                <w:b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897,2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377,9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42,1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</w:pPr>
            <w:r>
              <w:t>4</w:t>
            </w:r>
            <w:r w:rsidRPr="00C34B79">
              <w:t>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</w:pPr>
            <w:r w:rsidRPr="00C34B79">
              <w:rPr>
                <w:bCs/>
                <w:iCs/>
              </w:rPr>
              <w:t>Межбюджетные трансферты, передаваемые бюджетам сельских поселений из бюджетов муниципальных ра</w:t>
            </w:r>
            <w:r w:rsidRPr="00C34B79">
              <w:rPr>
                <w:bCs/>
                <w:iCs/>
              </w:rPr>
              <w:t>й</w:t>
            </w:r>
            <w:r w:rsidRPr="00C34B79">
              <w:rPr>
                <w:bCs/>
                <w:iCs/>
              </w:rPr>
              <w:t>онов на осуществление части полномочий по решению вопросов местного значения в соответствии с закл</w:t>
            </w:r>
            <w:r w:rsidRPr="00C34B79">
              <w:rPr>
                <w:bCs/>
                <w:iCs/>
              </w:rPr>
              <w:t>ю</w:t>
            </w:r>
            <w:r w:rsidRPr="00C34B79">
              <w:rPr>
                <w:bCs/>
                <w:iCs/>
              </w:rPr>
              <w:t>ченными соглаш</w:t>
            </w:r>
            <w:r w:rsidRPr="00C34B79">
              <w:rPr>
                <w:bCs/>
                <w:iCs/>
              </w:rPr>
              <w:t>е</w:t>
            </w:r>
            <w:r w:rsidRPr="00C34B79">
              <w:rPr>
                <w:bCs/>
                <w:iCs/>
              </w:rPr>
              <w:t>ниями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818,2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327,3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40,0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</w:pPr>
            <w:r>
              <w:t>4</w:t>
            </w:r>
            <w:r w:rsidRPr="00C34B79">
              <w:t>.</w:t>
            </w:r>
            <w:r>
              <w:t>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  <w:rPr>
                <w:bCs/>
                <w:iCs/>
              </w:rPr>
            </w:pPr>
            <w:r w:rsidRPr="00C34B79">
              <w:rPr>
                <w:bCs/>
                <w:iCs/>
              </w:rPr>
              <w:t xml:space="preserve">Прочие </w:t>
            </w:r>
            <w:r>
              <w:rPr>
                <w:bCs/>
                <w:iCs/>
              </w:rPr>
              <w:t>межбюджетные трансферты, передаваемые бюджетам сельских поселений (на повышение зарабо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ной платы работников культуры)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79,0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50,6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</w:pPr>
            <w:r>
              <w:t>64,1</w:t>
            </w:r>
          </w:p>
        </w:tc>
      </w:tr>
      <w:tr w:rsidR="00AA604D" w:rsidRPr="00C34B79" w:rsidTr="00C55ED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center"/>
              <w:rPr>
                <w:b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04D" w:rsidRPr="00C34B79" w:rsidRDefault="00AA604D" w:rsidP="00C55ED9">
            <w:pPr>
              <w:jc w:val="both"/>
              <w:rPr>
                <w:b/>
              </w:rPr>
            </w:pPr>
            <w:r w:rsidRPr="00C34B79">
              <w:rPr>
                <w:b/>
              </w:rPr>
              <w:t xml:space="preserve">Всего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3 715,4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1 707,0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04D" w:rsidRPr="00C34B79" w:rsidRDefault="00AA604D" w:rsidP="00C55ED9">
            <w:pPr>
              <w:jc w:val="center"/>
              <w:rPr>
                <w:b/>
              </w:rPr>
            </w:pPr>
            <w:r>
              <w:rPr>
                <w:b/>
              </w:rPr>
              <w:t>45,9</w:t>
            </w:r>
          </w:p>
        </w:tc>
      </w:tr>
    </w:tbl>
    <w:p w:rsidR="00AA604D" w:rsidRDefault="00AA604D" w:rsidP="005135FB">
      <w:pPr>
        <w:spacing w:line="360" w:lineRule="auto"/>
        <w:jc w:val="center"/>
        <w:rPr>
          <w:b/>
        </w:rPr>
      </w:pPr>
    </w:p>
    <w:p w:rsidR="00AA604D" w:rsidRPr="00C34B79" w:rsidRDefault="00AA604D" w:rsidP="005135FB">
      <w:pPr>
        <w:spacing w:line="360" w:lineRule="auto"/>
        <w:jc w:val="center"/>
        <w:rPr>
          <w:b/>
        </w:rPr>
      </w:pPr>
      <w:r w:rsidRPr="00C34B79">
        <w:rPr>
          <w:b/>
        </w:rPr>
        <w:t>2.Расходы</w:t>
      </w:r>
    </w:p>
    <w:p w:rsidR="00AA604D" w:rsidRPr="00C34B79" w:rsidRDefault="00AA604D" w:rsidP="005135FB">
      <w:pPr>
        <w:ind w:firstLine="851"/>
      </w:pPr>
      <w:r w:rsidRPr="00C34B79">
        <w:t xml:space="preserve">Исполнение бюджета муниципального образования «Шуньгское сельское поселение» по расходам за 1 </w:t>
      </w:r>
      <w:r>
        <w:t>полугодие</w:t>
      </w:r>
      <w:r w:rsidRPr="00C34B79">
        <w:t xml:space="preserve">  20</w:t>
      </w:r>
      <w:r>
        <w:t>21</w:t>
      </w:r>
      <w:r w:rsidRPr="00C34B79">
        <w:t xml:space="preserve"> года  составляет  </w:t>
      </w:r>
      <w:r>
        <w:t>2 328,9</w:t>
      </w:r>
      <w:r w:rsidRPr="00C34B79">
        <w:t xml:space="preserve"> тысяч  рублей или </w:t>
      </w:r>
      <w:r>
        <w:t>37,7</w:t>
      </w:r>
      <w:r w:rsidRPr="00C34B79">
        <w:t xml:space="preserve">% от  запланированных </w:t>
      </w:r>
      <w:r>
        <w:t>6 170,4</w:t>
      </w:r>
      <w:r w:rsidRPr="00C34B79">
        <w:t xml:space="preserve"> тысяч</w:t>
      </w:r>
      <w:r>
        <w:t>и</w:t>
      </w:r>
      <w:r w:rsidRPr="00C34B79">
        <w:t xml:space="preserve">  рублей.</w:t>
      </w:r>
    </w:p>
    <w:p w:rsidR="00AA604D" w:rsidRPr="00C34B79" w:rsidRDefault="00AA604D" w:rsidP="005135FB">
      <w:pPr>
        <w:ind w:firstLine="851"/>
      </w:pPr>
      <w:r w:rsidRPr="00C34B79">
        <w:t xml:space="preserve">Анализ исполнения бюджета поселения за 1 </w:t>
      </w:r>
      <w:r>
        <w:t>полугодие</w:t>
      </w:r>
      <w:r w:rsidRPr="00C34B79">
        <w:t xml:space="preserve">  20</w:t>
      </w:r>
      <w:r>
        <w:t>21</w:t>
      </w:r>
      <w:r w:rsidRPr="00C34B79">
        <w:t xml:space="preserve"> года по разделам характеризуется следу</w:t>
      </w:r>
      <w:r w:rsidRPr="00C34B79">
        <w:t>ю</w:t>
      </w:r>
      <w:r w:rsidRPr="00C34B79">
        <w:t>щими данными:</w:t>
      </w:r>
    </w:p>
    <w:p w:rsidR="00AA604D" w:rsidRPr="00C34B79" w:rsidRDefault="00AA604D" w:rsidP="005135FB">
      <w:pPr>
        <w:ind w:firstLine="851"/>
      </w:pPr>
    </w:p>
    <w:p w:rsidR="00AA604D" w:rsidRPr="00C34B79" w:rsidRDefault="00AA604D" w:rsidP="005135FB">
      <w:pPr>
        <w:tabs>
          <w:tab w:val="left" w:pos="7703"/>
        </w:tabs>
        <w:ind w:right="284" w:firstLine="851"/>
        <w:jc w:val="both"/>
      </w:pPr>
      <w:r w:rsidRPr="00C34B79">
        <w:tab/>
        <w:t xml:space="preserve">            тысяч рублей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3544"/>
        <w:gridCol w:w="1559"/>
        <w:gridCol w:w="1560"/>
        <w:gridCol w:w="2410"/>
      </w:tblGrid>
      <w:tr w:rsidR="00AA604D" w:rsidRPr="00C34B79" w:rsidTr="00C55ED9">
        <w:tc>
          <w:tcPr>
            <w:tcW w:w="850" w:type="dxa"/>
            <w:vAlign w:val="center"/>
          </w:tcPr>
          <w:p w:rsidR="00AA604D" w:rsidRPr="00C34B79" w:rsidRDefault="00AA604D" w:rsidP="00C55ED9">
            <w:pPr>
              <w:ind w:left="-108" w:right="-109"/>
              <w:jc w:val="center"/>
            </w:pPr>
            <w:r w:rsidRPr="00C34B79">
              <w:t>Раздел</w:t>
            </w:r>
          </w:p>
        </w:tc>
        <w:tc>
          <w:tcPr>
            <w:tcW w:w="3544" w:type="dxa"/>
            <w:vAlign w:val="center"/>
          </w:tcPr>
          <w:p w:rsidR="00AA604D" w:rsidRPr="00C34B79" w:rsidRDefault="00AA604D" w:rsidP="00C55ED9">
            <w:pPr>
              <w:ind w:right="-109"/>
              <w:jc w:val="center"/>
            </w:pPr>
            <w:r w:rsidRPr="00C34B79">
              <w:t>Наименование разделов</w:t>
            </w:r>
          </w:p>
        </w:tc>
        <w:tc>
          <w:tcPr>
            <w:tcW w:w="1559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План 20</w:t>
            </w:r>
            <w:r>
              <w:t>21</w:t>
            </w:r>
            <w:r w:rsidRPr="00C34B79">
              <w:t>г.</w:t>
            </w:r>
          </w:p>
          <w:p w:rsidR="00AA604D" w:rsidRPr="00C34B79" w:rsidRDefault="00AA604D" w:rsidP="00C55ED9">
            <w:pPr>
              <w:ind w:right="-109"/>
              <w:jc w:val="center"/>
            </w:pPr>
          </w:p>
        </w:tc>
        <w:tc>
          <w:tcPr>
            <w:tcW w:w="156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Исполнено за</w:t>
            </w:r>
          </w:p>
          <w:p w:rsidR="00AA604D" w:rsidRPr="00C34B79" w:rsidRDefault="00AA604D" w:rsidP="00C55ED9">
            <w:pPr>
              <w:ind w:right="-108"/>
              <w:jc w:val="center"/>
            </w:pPr>
            <w:r w:rsidRPr="00C34B79">
              <w:t>1</w:t>
            </w:r>
            <w:r>
              <w:t>полугодие</w:t>
            </w:r>
            <w:r w:rsidRPr="00C34B79">
              <w:t xml:space="preserve">    20</w:t>
            </w:r>
            <w:r>
              <w:t>21</w:t>
            </w:r>
            <w:r w:rsidRPr="00C34B79">
              <w:t>года</w:t>
            </w:r>
          </w:p>
        </w:tc>
        <w:tc>
          <w:tcPr>
            <w:tcW w:w="2410" w:type="dxa"/>
            <w:vAlign w:val="center"/>
          </w:tcPr>
          <w:p w:rsidR="00AA604D" w:rsidRPr="00C34B79" w:rsidRDefault="00AA604D" w:rsidP="00C55ED9">
            <w:pPr>
              <w:ind w:right="-108"/>
              <w:jc w:val="center"/>
            </w:pPr>
            <w:r w:rsidRPr="00C34B79">
              <w:t>Процент исполнения</w:t>
            </w:r>
          </w:p>
          <w:p w:rsidR="00AA604D" w:rsidRPr="00C34B79" w:rsidRDefault="00AA604D" w:rsidP="00C55ED9">
            <w:pPr>
              <w:ind w:right="-108"/>
              <w:jc w:val="center"/>
            </w:pPr>
            <w:r w:rsidRPr="00C34B79">
              <w:t xml:space="preserve">за  1 </w:t>
            </w:r>
            <w:r>
              <w:t>полугодие</w:t>
            </w:r>
            <w:r w:rsidRPr="00C34B79">
              <w:t xml:space="preserve">  20</w:t>
            </w:r>
            <w:r>
              <w:t>21</w:t>
            </w:r>
            <w:r w:rsidRPr="00C34B79">
              <w:t xml:space="preserve"> года (%)</w:t>
            </w:r>
          </w:p>
          <w:p w:rsidR="00AA604D" w:rsidRPr="00C34B79" w:rsidRDefault="00AA604D" w:rsidP="00C55ED9">
            <w:pPr>
              <w:ind w:right="-108"/>
              <w:jc w:val="center"/>
            </w:pPr>
          </w:p>
        </w:tc>
      </w:tr>
      <w:tr w:rsidR="00AA604D" w:rsidRPr="00C34B79" w:rsidTr="00C55ED9">
        <w:tc>
          <w:tcPr>
            <w:tcW w:w="850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>0100</w:t>
            </w:r>
          </w:p>
        </w:tc>
        <w:tc>
          <w:tcPr>
            <w:tcW w:w="3544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>Общегосударственные вопросы</w:t>
            </w:r>
          </w:p>
        </w:tc>
        <w:tc>
          <w:tcPr>
            <w:tcW w:w="1559" w:type="dxa"/>
          </w:tcPr>
          <w:p w:rsidR="00AA604D" w:rsidRPr="00C34B79" w:rsidRDefault="00AA604D" w:rsidP="00C55ED9">
            <w:pPr>
              <w:ind w:right="-284"/>
              <w:jc w:val="center"/>
            </w:pPr>
            <w:r>
              <w:t>1 591,2</w:t>
            </w:r>
          </w:p>
        </w:tc>
        <w:tc>
          <w:tcPr>
            <w:tcW w:w="1560" w:type="dxa"/>
          </w:tcPr>
          <w:p w:rsidR="00AA604D" w:rsidRPr="00C34B79" w:rsidRDefault="00AA604D" w:rsidP="00C55ED9">
            <w:pPr>
              <w:ind w:right="-284"/>
              <w:jc w:val="center"/>
            </w:pPr>
            <w:r>
              <w:t>704,2</w:t>
            </w:r>
          </w:p>
        </w:tc>
        <w:tc>
          <w:tcPr>
            <w:tcW w:w="2410" w:type="dxa"/>
          </w:tcPr>
          <w:p w:rsidR="00AA604D" w:rsidRPr="00C34B79" w:rsidRDefault="00AA604D" w:rsidP="00C55ED9">
            <w:pPr>
              <w:ind w:right="-284"/>
              <w:jc w:val="center"/>
            </w:pPr>
            <w:r>
              <w:t>44,3</w:t>
            </w:r>
          </w:p>
        </w:tc>
      </w:tr>
      <w:tr w:rsidR="00AA604D" w:rsidRPr="00C34B79" w:rsidTr="00C55ED9">
        <w:tc>
          <w:tcPr>
            <w:tcW w:w="850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>0200</w:t>
            </w:r>
          </w:p>
        </w:tc>
        <w:tc>
          <w:tcPr>
            <w:tcW w:w="3544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>Национальная оборона</w:t>
            </w:r>
          </w:p>
        </w:tc>
        <w:tc>
          <w:tcPr>
            <w:tcW w:w="1559" w:type="dxa"/>
          </w:tcPr>
          <w:p w:rsidR="00AA604D" w:rsidRPr="00C34B79" w:rsidRDefault="00AA604D" w:rsidP="00C55ED9">
            <w:pPr>
              <w:ind w:right="-284"/>
              <w:jc w:val="center"/>
            </w:pPr>
            <w:r>
              <w:t>149,2</w:t>
            </w:r>
          </w:p>
        </w:tc>
        <w:tc>
          <w:tcPr>
            <w:tcW w:w="1560" w:type="dxa"/>
          </w:tcPr>
          <w:p w:rsidR="00AA604D" w:rsidRPr="00C34B79" w:rsidRDefault="00AA604D" w:rsidP="00C55ED9">
            <w:pPr>
              <w:ind w:right="-284"/>
              <w:jc w:val="center"/>
            </w:pPr>
            <w:r>
              <w:t>63,1</w:t>
            </w:r>
          </w:p>
        </w:tc>
        <w:tc>
          <w:tcPr>
            <w:tcW w:w="2410" w:type="dxa"/>
          </w:tcPr>
          <w:p w:rsidR="00AA604D" w:rsidRPr="00C34B79" w:rsidRDefault="00AA604D" w:rsidP="00C55ED9">
            <w:pPr>
              <w:ind w:right="-284"/>
              <w:jc w:val="center"/>
            </w:pPr>
            <w:r>
              <w:t>42,3</w:t>
            </w:r>
          </w:p>
        </w:tc>
      </w:tr>
      <w:tr w:rsidR="00AA604D" w:rsidRPr="00C34B79" w:rsidTr="00C55ED9">
        <w:tc>
          <w:tcPr>
            <w:tcW w:w="850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>0300</w:t>
            </w:r>
          </w:p>
        </w:tc>
        <w:tc>
          <w:tcPr>
            <w:tcW w:w="3544" w:type="dxa"/>
          </w:tcPr>
          <w:p w:rsidR="00AA604D" w:rsidRPr="00C34B79" w:rsidRDefault="00AA604D" w:rsidP="00C55ED9">
            <w:pPr>
              <w:jc w:val="both"/>
            </w:pPr>
            <w:r w:rsidRPr="00C34B79">
              <w:t>Национальная безопасность и прав</w:t>
            </w:r>
            <w:r w:rsidRPr="00C34B79">
              <w:t>о</w:t>
            </w:r>
            <w:r w:rsidRPr="00C34B79">
              <w:t>охр</w:t>
            </w:r>
            <w:r w:rsidRPr="00C34B79">
              <w:t>а</w:t>
            </w:r>
            <w:r w:rsidRPr="00C34B79">
              <w:t>нительная деятельность</w:t>
            </w:r>
          </w:p>
        </w:tc>
        <w:tc>
          <w:tcPr>
            <w:tcW w:w="1559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10,0</w:t>
            </w:r>
          </w:p>
        </w:tc>
        <w:tc>
          <w:tcPr>
            <w:tcW w:w="156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6,9</w:t>
            </w:r>
          </w:p>
        </w:tc>
        <w:tc>
          <w:tcPr>
            <w:tcW w:w="241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69,0</w:t>
            </w:r>
          </w:p>
        </w:tc>
      </w:tr>
      <w:tr w:rsidR="00AA604D" w:rsidRPr="00C34B79" w:rsidTr="00C55ED9">
        <w:tc>
          <w:tcPr>
            <w:tcW w:w="850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>0400</w:t>
            </w:r>
          </w:p>
        </w:tc>
        <w:tc>
          <w:tcPr>
            <w:tcW w:w="3544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2 024,0</w:t>
            </w:r>
          </w:p>
        </w:tc>
        <w:tc>
          <w:tcPr>
            <w:tcW w:w="156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610,0</w:t>
            </w:r>
          </w:p>
        </w:tc>
        <w:tc>
          <w:tcPr>
            <w:tcW w:w="241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35,4</w:t>
            </w:r>
          </w:p>
        </w:tc>
      </w:tr>
      <w:tr w:rsidR="00AA604D" w:rsidRPr="00C34B79" w:rsidTr="00C55ED9">
        <w:tc>
          <w:tcPr>
            <w:tcW w:w="850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>0500</w:t>
            </w:r>
          </w:p>
        </w:tc>
        <w:tc>
          <w:tcPr>
            <w:tcW w:w="3544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>ЖКХ</w:t>
            </w:r>
          </w:p>
        </w:tc>
        <w:tc>
          <w:tcPr>
            <w:tcW w:w="1559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360,0</w:t>
            </w:r>
          </w:p>
        </w:tc>
        <w:tc>
          <w:tcPr>
            <w:tcW w:w="156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84,2</w:t>
            </w:r>
          </w:p>
        </w:tc>
        <w:tc>
          <w:tcPr>
            <w:tcW w:w="241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23,4</w:t>
            </w:r>
          </w:p>
        </w:tc>
      </w:tr>
      <w:tr w:rsidR="00AA604D" w:rsidRPr="00C34B79" w:rsidTr="00C55ED9">
        <w:tc>
          <w:tcPr>
            <w:tcW w:w="850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>0800</w:t>
            </w:r>
          </w:p>
        </w:tc>
        <w:tc>
          <w:tcPr>
            <w:tcW w:w="3544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>Культура</w:t>
            </w:r>
          </w:p>
        </w:tc>
        <w:tc>
          <w:tcPr>
            <w:tcW w:w="1559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2 036,0</w:t>
            </w:r>
          </w:p>
        </w:tc>
        <w:tc>
          <w:tcPr>
            <w:tcW w:w="156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860,5</w:t>
            </w:r>
          </w:p>
        </w:tc>
        <w:tc>
          <w:tcPr>
            <w:tcW w:w="241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42,3</w:t>
            </w:r>
          </w:p>
        </w:tc>
      </w:tr>
      <w:tr w:rsidR="00AA604D" w:rsidRPr="00C34B79" w:rsidTr="00C55ED9">
        <w:tc>
          <w:tcPr>
            <w:tcW w:w="850" w:type="dxa"/>
          </w:tcPr>
          <w:p w:rsidR="00AA604D" w:rsidRPr="00C34B79" w:rsidRDefault="00AA604D" w:rsidP="00C55ED9">
            <w:pPr>
              <w:ind w:right="-284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AA604D" w:rsidRPr="00C34B79" w:rsidRDefault="00AA604D" w:rsidP="00C55ED9">
            <w:pPr>
              <w:ind w:right="-284"/>
              <w:jc w:val="both"/>
              <w:rPr>
                <w:b/>
              </w:rPr>
            </w:pPr>
            <w:r w:rsidRPr="00C34B79">
              <w:rPr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6 170,4</w:t>
            </w:r>
          </w:p>
        </w:tc>
        <w:tc>
          <w:tcPr>
            <w:tcW w:w="156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2 328,9</w:t>
            </w:r>
          </w:p>
        </w:tc>
        <w:tc>
          <w:tcPr>
            <w:tcW w:w="241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37,7</w:t>
            </w:r>
          </w:p>
        </w:tc>
      </w:tr>
    </w:tbl>
    <w:p w:rsidR="00AA604D" w:rsidRPr="00C34B79" w:rsidRDefault="00AA604D" w:rsidP="005135FB">
      <w:pPr>
        <w:pStyle w:val="Heading1"/>
        <w:spacing w:line="360" w:lineRule="auto"/>
        <w:ind w:right="-284"/>
        <w:rPr>
          <w:sz w:val="20"/>
        </w:rPr>
      </w:pPr>
    </w:p>
    <w:p w:rsidR="00AA604D" w:rsidRPr="00C34B79" w:rsidRDefault="00AA604D" w:rsidP="005135FB">
      <w:pPr>
        <w:pStyle w:val="Heading1"/>
        <w:spacing w:line="360" w:lineRule="auto"/>
        <w:ind w:right="-284"/>
        <w:rPr>
          <w:sz w:val="20"/>
        </w:rPr>
      </w:pPr>
      <w:r w:rsidRPr="00C34B79">
        <w:rPr>
          <w:sz w:val="20"/>
        </w:rPr>
        <w:t>Раздел 01.Общегосударственные вопросы</w:t>
      </w:r>
    </w:p>
    <w:p w:rsidR="00AA604D" w:rsidRPr="00C34B79" w:rsidRDefault="00AA604D" w:rsidP="005135FB">
      <w:pPr>
        <w:ind w:right="-1" w:firstLine="851"/>
        <w:jc w:val="both"/>
      </w:pPr>
      <w:r w:rsidRPr="00C34B79">
        <w:t>На  основании анализа исполнения бюджета муниципального образования «Шуньгское сельское посел</w:t>
      </w:r>
      <w:r w:rsidRPr="00C34B79">
        <w:t>е</w:t>
      </w:r>
      <w:r w:rsidRPr="00C34B79">
        <w:t xml:space="preserve">ние» за  1 </w:t>
      </w:r>
      <w:r>
        <w:t>полугодие</w:t>
      </w:r>
      <w:r w:rsidRPr="00C34B79">
        <w:t xml:space="preserve">  20</w:t>
      </w:r>
      <w:r>
        <w:t>21</w:t>
      </w:r>
      <w:r w:rsidRPr="00C34B79">
        <w:t xml:space="preserve"> года можно отметить следующее:</w:t>
      </w:r>
    </w:p>
    <w:p w:rsidR="00AA604D" w:rsidRPr="00C34B79" w:rsidRDefault="00AA604D" w:rsidP="005135FB">
      <w:pPr>
        <w:ind w:right="-1" w:firstLine="851"/>
        <w:jc w:val="both"/>
      </w:pPr>
      <w:r w:rsidRPr="00C34B79">
        <w:t xml:space="preserve">Расходы по разделу «Общегосударственные вопросы» (код бюджетной классификации 0100) освоены на </w:t>
      </w:r>
      <w:r>
        <w:t>44,3</w:t>
      </w:r>
      <w:r w:rsidRPr="00C34B79">
        <w:t xml:space="preserve">%  к годовым назначениям (годовой план </w:t>
      </w:r>
      <w:r>
        <w:t>1 591,2</w:t>
      </w:r>
      <w:r w:rsidRPr="00C34B79">
        <w:t xml:space="preserve"> тысяч</w:t>
      </w:r>
      <w:r>
        <w:t>и</w:t>
      </w:r>
      <w:r w:rsidRPr="00C34B79">
        <w:t xml:space="preserve"> рублей, исполнено за 1 </w:t>
      </w:r>
      <w:r>
        <w:t>полугодие</w:t>
      </w:r>
      <w:r w:rsidRPr="00C34B79">
        <w:t xml:space="preserve"> 20</w:t>
      </w:r>
      <w:r>
        <w:t>21</w:t>
      </w:r>
      <w:r w:rsidRPr="00C34B79">
        <w:t xml:space="preserve"> года </w:t>
      </w:r>
      <w:r>
        <w:t>704,2</w:t>
      </w:r>
      <w:r w:rsidRPr="00C34B79">
        <w:t xml:space="preserve"> т</w:t>
      </w:r>
      <w:r w:rsidRPr="00C34B79">
        <w:t>ы</w:t>
      </w:r>
      <w:r w:rsidRPr="00C34B79">
        <w:t>сяч</w:t>
      </w:r>
      <w:r>
        <w:t>и</w:t>
      </w:r>
      <w:r w:rsidRPr="00C34B79">
        <w:t xml:space="preserve">  рублей</w:t>
      </w:r>
      <w:r>
        <w:t>).</w:t>
      </w:r>
    </w:p>
    <w:p w:rsidR="00AA604D" w:rsidRPr="00C34B79" w:rsidRDefault="00AA604D" w:rsidP="005135FB">
      <w:pPr>
        <w:ind w:right="284" w:firstLine="851"/>
        <w:jc w:val="both"/>
      </w:pPr>
      <w:r w:rsidRPr="00C34B79">
        <w:t>Исполнение расходов  на содержание органа местного самоуправления характеризуется следующими данн</w:t>
      </w:r>
      <w:r w:rsidRPr="00C34B79">
        <w:t>ы</w:t>
      </w:r>
      <w:r w:rsidRPr="00C34B79">
        <w:t>ми:</w:t>
      </w:r>
    </w:p>
    <w:p w:rsidR="00AA604D" w:rsidRPr="00C34B79" w:rsidRDefault="00AA604D" w:rsidP="005135FB">
      <w:pPr>
        <w:tabs>
          <w:tab w:val="left" w:pos="8069"/>
        </w:tabs>
        <w:ind w:right="284" w:firstLine="851"/>
        <w:jc w:val="right"/>
      </w:pPr>
      <w:r w:rsidRPr="00C34B79">
        <w:t>тыс.рублей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5"/>
        <w:gridCol w:w="1134"/>
        <w:gridCol w:w="1276"/>
        <w:gridCol w:w="1324"/>
        <w:gridCol w:w="1086"/>
        <w:gridCol w:w="1158"/>
        <w:gridCol w:w="1110"/>
      </w:tblGrid>
      <w:tr w:rsidR="00AA604D" w:rsidRPr="00C34B79" w:rsidTr="00C55ED9">
        <w:trPr>
          <w:trHeight w:val="203"/>
        </w:trPr>
        <w:tc>
          <w:tcPr>
            <w:tcW w:w="1560" w:type="dxa"/>
            <w:vMerge w:val="restart"/>
          </w:tcPr>
          <w:p w:rsidR="00AA604D" w:rsidRPr="00C34B79" w:rsidRDefault="00AA604D" w:rsidP="00C55ED9">
            <w:pPr>
              <w:ind w:right="-284"/>
              <w:jc w:val="both"/>
            </w:pPr>
          </w:p>
        </w:tc>
        <w:tc>
          <w:tcPr>
            <w:tcW w:w="1275" w:type="dxa"/>
            <w:vMerge w:val="restart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Всего, в том</w:t>
            </w:r>
          </w:p>
          <w:p w:rsidR="00AA604D" w:rsidRPr="00C34B79" w:rsidRDefault="00AA604D" w:rsidP="00C55ED9">
            <w:pPr>
              <w:ind w:right="-284"/>
              <w:jc w:val="center"/>
              <w:rPr>
                <w:lang w:val="en-US"/>
              </w:rPr>
            </w:pPr>
            <w:r w:rsidRPr="00C34B79">
              <w:t>чи</w:t>
            </w:r>
            <w:r w:rsidRPr="00C34B79">
              <w:t>с</w:t>
            </w:r>
            <w:r w:rsidRPr="00C34B79">
              <w:t>ле</w:t>
            </w:r>
            <w:r w:rsidRPr="00C34B79">
              <w:rPr>
                <w:lang w:val="en-US"/>
              </w:rPr>
              <w:t>:</w:t>
            </w:r>
          </w:p>
          <w:p w:rsidR="00AA604D" w:rsidRPr="00C34B79" w:rsidRDefault="00AA604D" w:rsidP="00C55ED9">
            <w:pPr>
              <w:ind w:right="-284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З/плата с начислениями</w:t>
            </w:r>
          </w:p>
        </w:tc>
        <w:tc>
          <w:tcPr>
            <w:tcW w:w="2410" w:type="dxa"/>
            <w:gridSpan w:val="2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Коммун. Услуги</w:t>
            </w:r>
          </w:p>
        </w:tc>
        <w:tc>
          <w:tcPr>
            <w:tcW w:w="2268" w:type="dxa"/>
            <w:gridSpan w:val="2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Матер.Затраты</w:t>
            </w:r>
          </w:p>
        </w:tc>
      </w:tr>
      <w:tr w:rsidR="00AA604D" w:rsidRPr="00C34B79" w:rsidTr="00C55ED9">
        <w:trPr>
          <w:trHeight w:val="325"/>
        </w:trPr>
        <w:tc>
          <w:tcPr>
            <w:tcW w:w="1560" w:type="dxa"/>
            <w:vMerge/>
          </w:tcPr>
          <w:p w:rsidR="00AA604D" w:rsidRPr="00C34B79" w:rsidRDefault="00AA604D" w:rsidP="00C55ED9">
            <w:pPr>
              <w:ind w:right="-284"/>
              <w:jc w:val="both"/>
            </w:pPr>
          </w:p>
        </w:tc>
        <w:tc>
          <w:tcPr>
            <w:tcW w:w="1275" w:type="dxa"/>
            <w:vMerge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</w:p>
        </w:tc>
        <w:tc>
          <w:tcPr>
            <w:tcW w:w="1134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Расходы</w:t>
            </w:r>
          </w:p>
        </w:tc>
        <w:tc>
          <w:tcPr>
            <w:tcW w:w="1276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Уд.вес</w:t>
            </w:r>
          </w:p>
        </w:tc>
        <w:tc>
          <w:tcPr>
            <w:tcW w:w="1324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Расходы</w:t>
            </w:r>
          </w:p>
        </w:tc>
        <w:tc>
          <w:tcPr>
            <w:tcW w:w="1086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Уд.вес</w:t>
            </w:r>
          </w:p>
        </w:tc>
        <w:tc>
          <w:tcPr>
            <w:tcW w:w="1158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Расходы</w:t>
            </w:r>
          </w:p>
        </w:tc>
        <w:tc>
          <w:tcPr>
            <w:tcW w:w="111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Уд.вес</w:t>
            </w:r>
          </w:p>
        </w:tc>
      </w:tr>
      <w:tr w:rsidR="00AA604D" w:rsidRPr="00C34B79" w:rsidTr="00C55ED9">
        <w:trPr>
          <w:trHeight w:val="447"/>
        </w:trPr>
        <w:tc>
          <w:tcPr>
            <w:tcW w:w="1560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 xml:space="preserve">1 </w:t>
            </w:r>
            <w:r>
              <w:t>полугодие</w:t>
            </w:r>
          </w:p>
          <w:p w:rsidR="00AA604D" w:rsidRPr="00C34B79" w:rsidRDefault="00AA604D" w:rsidP="00C55ED9">
            <w:pPr>
              <w:ind w:right="-284"/>
              <w:jc w:val="both"/>
            </w:pPr>
            <w:r w:rsidRPr="00C34B79">
              <w:t xml:space="preserve"> 20</w:t>
            </w:r>
            <w:r>
              <w:t>20</w:t>
            </w:r>
            <w:r w:rsidRPr="00C34B79">
              <w:t xml:space="preserve"> года</w:t>
            </w:r>
          </w:p>
        </w:tc>
        <w:tc>
          <w:tcPr>
            <w:tcW w:w="1275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710,6</w:t>
            </w:r>
          </w:p>
        </w:tc>
        <w:tc>
          <w:tcPr>
            <w:tcW w:w="1134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562,9</w:t>
            </w:r>
          </w:p>
        </w:tc>
        <w:tc>
          <w:tcPr>
            <w:tcW w:w="1276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79,2</w:t>
            </w:r>
          </w:p>
        </w:tc>
        <w:tc>
          <w:tcPr>
            <w:tcW w:w="1324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20,5</w:t>
            </w:r>
          </w:p>
        </w:tc>
        <w:tc>
          <w:tcPr>
            <w:tcW w:w="1086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2,9</w:t>
            </w:r>
          </w:p>
        </w:tc>
        <w:tc>
          <w:tcPr>
            <w:tcW w:w="1158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127,2</w:t>
            </w:r>
          </w:p>
        </w:tc>
        <w:tc>
          <w:tcPr>
            <w:tcW w:w="111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17,9</w:t>
            </w:r>
          </w:p>
        </w:tc>
      </w:tr>
      <w:tr w:rsidR="00AA604D" w:rsidRPr="00C34B79" w:rsidTr="00C55ED9">
        <w:trPr>
          <w:trHeight w:val="411"/>
        </w:trPr>
        <w:tc>
          <w:tcPr>
            <w:tcW w:w="1560" w:type="dxa"/>
          </w:tcPr>
          <w:p w:rsidR="00AA604D" w:rsidRPr="00C34B79" w:rsidRDefault="00AA604D" w:rsidP="00C55ED9">
            <w:pPr>
              <w:ind w:right="-284"/>
              <w:jc w:val="both"/>
            </w:pPr>
            <w:r w:rsidRPr="00C34B79">
              <w:t xml:space="preserve">1 </w:t>
            </w:r>
            <w:r>
              <w:t>полугодие</w:t>
            </w:r>
          </w:p>
          <w:p w:rsidR="00AA604D" w:rsidRPr="00C34B79" w:rsidRDefault="00AA604D" w:rsidP="00C55ED9">
            <w:pPr>
              <w:ind w:right="-284"/>
              <w:jc w:val="both"/>
            </w:pPr>
            <w:r w:rsidRPr="00C34B79">
              <w:t xml:space="preserve"> 20</w:t>
            </w:r>
            <w:r>
              <w:t>21</w:t>
            </w:r>
            <w:r w:rsidRPr="00C34B79">
              <w:t xml:space="preserve"> года</w:t>
            </w:r>
          </w:p>
        </w:tc>
        <w:tc>
          <w:tcPr>
            <w:tcW w:w="1275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704,2</w:t>
            </w:r>
          </w:p>
        </w:tc>
        <w:tc>
          <w:tcPr>
            <w:tcW w:w="1134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608,8</w:t>
            </w:r>
          </w:p>
        </w:tc>
        <w:tc>
          <w:tcPr>
            <w:tcW w:w="1276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86,5</w:t>
            </w:r>
          </w:p>
        </w:tc>
        <w:tc>
          <w:tcPr>
            <w:tcW w:w="1324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19,9</w:t>
            </w:r>
          </w:p>
        </w:tc>
        <w:tc>
          <w:tcPr>
            <w:tcW w:w="1086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2,8</w:t>
            </w:r>
          </w:p>
        </w:tc>
        <w:tc>
          <w:tcPr>
            <w:tcW w:w="1158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75,5</w:t>
            </w:r>
          </w:p>
        </w:tc>
        <w:tc>
          <w:tcPr>
            <w:tcW w:w="111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10,7</w:t>
            </w:r>
          </w:p>
        </w:tc>
      </w:tr>
    </w:tbl>
    <w:p w:rsidR="00AA604D" w:rsidRPr="00C34B79" w:rsidRDefault="00AA604D" w:rsidP="005135FB">
      <w:pPr>
        <w:spacing w:line="360" w:lineRule="auto"/>
        <w:ind w:right="-284"/>
        <w:jc w:val="both"/>
      </w:pPr>
    </w:p>
    <w:p w:rsidR="00AA604D" w:rsidRDefault="00AA604D" w:rsidP="005135FB">
      <w:pPr>
        <w:ind w:right="-1" w:firstLine="851"/>
        <w:jc w:val="both"/>
      </w:pPr>
      <w:r w:rsidRPr="00C34B79">
        <w:t xml:space="preserve">По данным, приведенным в таблице можно сделать вывод,  что по сравнению с аналогичным периодом прошлого года расходы на содержание органа местного самоуправления </w:t>
      </w:r>
      <w:r>
        <w:t>сократились</w:t>
      </w:r>
      <w:r w:rsidRPr="00C34B79">
        <w:t xml:space="preserve"> на </w:t>
      </w:r>
      <w:r>
        <w:t>6,4</w:t>
      </w:r>
      <w:r w:rsidRPr="00C34B79">
        <w:t xml:space="preserve"> тысяч</w:t>
      </w:r>
      <w:r>
        <w:t>и</w:t>
      </w:r>
      <w:r w:rsidRPr="00C34B79">
        <w:t xml:space="preserve"> </w:t>
      </w:r>
      <w:r w:rsidRPr="005336D1">
        <w:t xml:space="preserve">рублей, в том числе: по материальным затратам </w:t>
      </w:r>
      <w:r>
        <w:t xml:space="preserve">сократились </w:t>
      </w:r>
      <w:r w:rsidRPr="005336D1">
        <w:t xml:space="preserve">на </w:t>
      </w:r>
      <w:r>
        <w:t>51,7</w:t>
      </w:r>
      <w:r w:rsidRPr="005336D1">
        <w:t xml:space="preserve"> тысяч рубле</w:t>
      </w:r>
      <w:r>
        <w:t>й,</w:t>
      </w:r>
      <w:r w:rsidRPr="005336D1">
        <w:t xml:space="preserve"> </w:t>
      </w:r>
      <w:r>
        <w:t>по коммунальным услугам – на 0,6 тысяч ру</w:t>
      </w:r>
      <w:r>
        <w:t>б</w:t>
      </w:r>
      <w:r>
        <w:t>лей, но у</w:t>
      </w:r>
      <w:r w:rsidRPr="005336D1">
        <w:t xml:space="preserve">величились расходы по заработной плате с начислениями на </w:t>
      </w:r>
      <w:r>
        <w:t>45,9</w:t>
      </w:r>
      <w:r w:rsidRPr="005336D1">
        <w:t xml:space="preserve"> тысяч  рублей (</w:t>
      </w:r>
      <w:r>
        <w:t>в 4 квартале 2020г. ув</w:t>
      </w:r>
      <w:r>
        <w:t>е</w:t>
      </w:r>
      <w:r>
        <w:t>личение заработной платы, а также увеличение  в заработной плате Главы по выслуге лет)</w:t>
      </w:r>
      <w:r w:rsidRPr="005336D1">
        <w:t>.</w:t>
      </w:r>
    </w:p>
    <w:p w:rsidR="00AA604D" w:rsidRPr="00C34B79" w:rsidRDefault="00AA604D" w:rsidP="005135FB">
      <w:pPr>
        <w:ind w:right="-1" w:firstLine="851"/>
        <w:jc w:val="both"/>
      </w:pPr>
      <w:r w:rsidRPr="00C34B79">
        <w:t xml:space="preserve"> </w:t>
      </w:r>
    </w:p>
    <w:p w:rsidR="00AA604D" w:rsidRPr="008F6DB6" w:rsidRDefault="00AA604D" w:rsidP="005135FB">
      <w:pPr>
        <w:ind w:left="-360" w:right="-284"/>
        <w:jc w:val="center"/>
      </w:pPr>
      <w:r w:rsidRPr="008F6DB6">
        <w:t>Анализ кредиторской задолженности  характеризуется следующими данными:</w:t>
      </w:r>
    </w:p>
    <w:p w:rsidR="00AA604D" w:rsidRPr="008F6DB6" w:rsidRDefault="00AA604D" w:rsidP="005135FB">
      <w:pPr>
        <w:tabs>
          <w:tab w:val="left" w:pos="8110"/>
        </w:tabs>
        <w:ind w:left="-360" w:right="-284"/>
      </w:pPr>
      <w:r w:rsidRPr="008F6DB6">
        <w:tab/>
        <w:t>тыс.руб.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09"/>
        <w:gridCol w:w="850"/>
        <w:gridCol w:w="1418"/>
        <w:gridCol w:w="1276"/>
        <w:gridCol w:w="1417"/>
        <w:gridCol w:w="850"/>
        <w:gridCol w:w="1418"/>
      </w:tblGrid>
      <w:tr w:rsidR="00AA604D" w:rsidRPr="008F6DB6" w:rsidTr="00C55ED9">
        <w:trPr>
          <w:trHeight w:val="568"/>
        </w:trPr>
        <w:tc>
          <w:tcPr>
            <w:tcW w:w="1985" w:type="dxa"/>
            <w:vMerge w:val="restart"/>
            <w:vAlign w:val="center"/>
          </w:tcPr>
          <w:p w:rsidR="00AA604D" w:rsidRPr="008F6DB6" w:rsidRDefault="00AA604D" w:rsidP="00C55ED9">
            <w:pPr>
              <w:ind w:right="-108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AA604D" w:rsidRPr="008F6DB6" w:rsidRDefault="00AA604D" w:rsidP="00C55ED9">
            <w:pPr>
              <w:ind w:right="-284"/>
              <w:jc w:val="center"/>
            </w:pPr>
            <w:r w:rsidRPr="008F6DB6">
              <w:t>Код</w:t>
            </w:r>
          </w:p>
        </w:tc>
        <w:tc>
          <w:tcPr>
            <w:tcW w:w="2268" w:type="dxa"/>
            <w:gridSpan w:val="2"/>
            <w:vAlign w:val="center"/>
          </w:tcPr>
          <w:p w:rsidR="00AA604D" w:rsidRPr="008F6DB6" w:rsidRDefault="00AA604D" w:rsidP="00C55ED9">
            <w:pPr>
              <w:ind w:right="-108"/>
              <w:jc w:val="center"/>
            </w:pPr>
            <w:r w:rsidRPr="008F6DB6">
              <w:t>Кредиторская задолже</w:t>
            </w:r>
            <w:r w:rsidRPr="008F6DB6">
              <w:t>н</w:t>
            </w:r>
            <w:r w:rsidRPr="008F6DB6">
              <w:t>ность  на 01.01.202</w:t>
            </w:r>
            <w:r>
              <w:t>1</w:t>
            </w:r>
            <w:r w:rsidRPr="008F6DB6">
              <w:t xml:space="preserve"> года</w:t>
            </w:r>
          </w:p>
        </w:tc>
        <w:tc>
          <w:tcPr>
            <w:tcW w:w="2693" w:type="dxa"/>
            <w:gridSpan w:val="2"/>
            <w:vAlign w:val="center"/>
          </w:tcPr>
          <w:p w:rsidR="00AA604D" w:rsidRPr="008F6DB6" w:rsidRDefault="00AA604D" w:rsidP="00C55ED9">
            <w:pPr>
              <w:ind w:right="-108"/>
              <w:jc w:val="center"/>
            </w:pPr>
            <w:r w:rsidRPr="008F6DB6">
              <w:t>Кредиторская задолженность  на 01.07.20</w:t>
            </w:r>
            <w:r>
              <w:t>21</w:t>
            </w:r>
            <w:r w:rsidRPr="008F6DB6">
              <w:t>года</w:t>
            </w:r>
          </w:p>
        </w:tc>
        <w:tc>
          <w:tcPr>
            <w:tcW w:w="2268" w:type="dxa"/>
            <w:gridSpan w:val="2"/>
            <w:vAlign w:val="center"/>
          </w:tcPr>
          <w:p w:rsidR="00AA604D" w:rsidRPr="008F6DB6" w:rsidRDefault="00AA604D" w:rsidP="00C55ED9">
            <w:pPr>
              <w:ind w:right="-108"/>
              <w:jc w:val="center"/>
            </w:pPr>
            <w:r w:rsidRPr="008F6DB6">
              <w:t>Отклонения</w:t>
            </w:r>
          </w:p>
        </w:tc>
      </w:tr>
      <w:tr w:rsidR="00AA604D" w:rsidRPr="008F6DB6" w:rsidTr="00C55ED9">
        <w:trPr>
          <w:trHeight w:val="409"/>
        </w:trPr>
        <w:tc>
          <w:tcPr>
            <w:tcW w:w="1985" w:type="dxa"/>
            <w:vMerge/>
            <w:vAlign w:val="center"/>
          </w:tcPr>
          <w:p w:rsidR="00AA604D" w:rsidRPr="008F6DB6" w:rsidRDefault="00AA604D" w:rsidP="00C55ED9">
            <w:pPr>
              <w:ind w:right="-284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A604D" w:rsidRPr="008F6DB6" w:rsidRDefault="00AA604D" w:rsidP="00C55ED9">
            <w:pPr>
              <w:ind w:right="-284"/>
              <w:jc w:val="center"/>
            </w:pPr>
          </w:p>
        </w:tc>
        <w:tc>
          <w:tcPr>
            <w:tcW w:w="850" w:type="dxa"/>
            <w:vAlign w:val="center"/>
          </w:tcPr>
          <w:p w:rsidR="00AA604D" w:rsidRPr="008F6DB6" w:rsidRDefault="00AA604D" w:rsidP="00C55ED9">
            <w:pPr>
              <w:ind w:left="-108" w:right="-250"/>
              <w:jc w:val="center"/>
            </w:pPr>
            <w:r w:rsidRPr="008F6DB6">
              <w:t>Всего</w:t>
            </w:r>
          </w:p>
        </w:tc>
        <w:tc>
          <w:tcPr>
            <w:tcW w:w="1418" w:type="dxa"/>
            <w:vAlign w:val="center"/>
          </w:tcPr>
          <w:p w:rsidR="00AA604D" w:rsidRPr="008F6DB6" w:rsidRDefault="00AA604D" w:rsidP="00C55ED9">
            <w:pPr>
              <w:ind w:left="-108" w:right="-108"/>
              <w:jc w:val="center"/>
            </w:pPr>
            <w:r w:rsidRPr="008F6DB6">
              <w:t>В  т.ч. проср</w:t>
            </w:r>
            <w:r w:rsidRPr="008F6DB6">
              <w:t>о</w:t>
            </w:r>
            <w:r w:rsidRPr="008F6DB6">
              <w:t>ченная</w:t>
            </w:r>
          </w:p>
        </w:tc>
        <w:tc>
          <w:tcPr>
            <w:tcW w:w="1276" w:type="dxa"/>
            <w:vAlign w:val="center"/>
          </w:tcPr>
          <w:p w:rsidR="00AA604D" w:rsidRPr="008F6DB6" w:rsidRDefault="00AA604D" w:rsidP="00C55ED9">
            <w:pPr>
              <w:ind w:right="-107"/>
              <w:jc w:val="center"/>
            </w:pPr>
            <w:r w:rsidRPr="008F6DB6">
              <w:t>Всего</w:t>
            </w:r>
          </w:p>
        </w:tc>
        <w:tc>
          <w:tcPr>
            <w:tcW w:w="1417" w:type="dxa"/>
            <w:vAlign w:val="center"/>
          </w:tcPr>
          <w:p w:rsidR="00AA604D" w:rsidRPr="008F6DB6" w:rsidRDefault="00AA604D" w:rsidP="00C55ED9">
            <w:pPr>
              <w:ind w:left="-109" w:right="-108"/>
              <w:jc w:val="center"/>
            </w:pPr>
            <w:r w:rsidRPr="008F6DB6">
              <w:t>В  т.ч. проср</w:t>
            </w:r>
            <w:r w:rsidRPr="008F6DB6">
              <w:t>о</w:t>
            </w:r>
            <w:r w:rsidRPr="008F6DB6">
              <w:t>ченная</w:t>
            </w:r>
          </w:p>
        </w:tc>
        <w:tc>
          <w:tcPr>
            <w:tcW w:w="850" w:type="dxa"/>
            <w:vAlign w:val="center"/>
          </w:tcPr>
          <w:p w:rsidR="00AA604D" w:rsidRPr="008F6DB6" w:rsidRDefault="00AA604D" w:rsidP="00C55ED9">
            <w:pPr>
              <w:ind w:right="-186"/>
              <w:jc w:val="center"/>
            </w:pPr>
            <w:r w:rsidRPr="008F6DB6">
              <w:t>Всего</w:t>
            </w:r>
          </w:p>
        </w:tc>
        <w:tc>
          <w:tcPr>
            <w:tcW w:w="1418" w:type="dxa"/>
            <w:vAlign w:val="center"/>
          </w:tcPr>
          <w:p w:rsidR="00AA604D" w:rsidRPr="008F6DB6" w:rsidRDefault="00AA604D" w:rsidP="00C55ED9">
            <w:pPr>
              <w:ind w:left="-108" w:right="-108"/>
              <w:jc w:val="center"/>
            </w:pPr>
            <w:r w:rsidRPr="008F6DB6">
              <w:t>В  т.ч. проср</w:t>
            </w:r>
            <w:r w:rsidRPr="008F6DB6">
              <w:t>о</w:t>
            </w:r>
            <w:r w:rsidRPr="008F6DB6">
              <w:t>ченная</w:t>
            </w:r>
          </w:p>
        </w:tc>
      </w:tr>
      <w:tr w:rsidR="00AA604D" w:rsidRPr="008F6DB6" w:rsidTr="00C55ED9">
        <w:tc>
          <w:tcPr>
            <w:tcW w:w="1985" w:type="dxa"/>
          </w:tcPr>
          <w:p w:rsidR="00AA604D" w:rsidRPr="008F6DB6" w:rsidRDefault="00AA604D" w:rsidP="00C55ED9">
            <w:pPr>
              <w:ind w:right="-284"/>
              <w:jc w:val="both"/>
            </w:pPr>
            <w:r w:rsidRPr="008F6DB6">
              <w:t>1.Зар плата</w:t>
            </w:r>
          </w:p>
        </w:tc>
        <w:tc>
          <w:tcPr>
            <w:tcW w:w="709" w:type="dxa"/>
          </w:tcPr>
          <w:p w:rsidR="00AA604D" w:rsidRPr="008F6DB6" w:rsidRDefault="00AA604D" w:rsidP="00C55ED9">
            <w:pPr>
              <w:ind w:right="-284"/>
              <w:jc w:val="both"/>
            </w:pPr>
            <w:r w:rsidRPr="008F6DB6">
              <w:t>211</w:t>
            </w:r>
          </w:p>
        </w:tc>
        <w:tc>
          <w:tcPr>
            <w:tcW w:w="850" w:type="dxa"/>
          </w:tcPr>
          <w:p w:rsidR="00AA604D" w:rsidRPr="008F6DB6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</w:tcPr>
          <w:p w:rsidR="00AA604D" w:rsidRPr="008F6DB6" w:rsidRDefault="00AA604D" w:rsidP="00C55ED9">
            <w:pPr>
              <w:jc w:val="center"/>
            </w:pPr>
            <w:r w:rsidRPr="008F6DB6">
              <w:t>0</w:t>
            </w:r>
          </w:p>
        </w:tc>
        <w:tc>
          <w:tcPr>
            <w:tcW w:w="1276" w:type="dxa"/>
          </w:tcPr>
          <w:p w:rsidR="00AA604D" w:rsidRPr="008F6DB6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53,7</w:t>
            </w:r>
          </w:p>
        </w:tc>
        <w:tc>
          <w:tcPr>
            <w:tcW w:w="1417" w:type="dxa"/>
          </w:tcPr>
          <w:p w:rsidR="00AA604D" w:rsidRPr="008F6DB6" w:rsidRDefault="00AA604D" w:rsidP="00C55ED9">
            <w:pPr>
              <w:ind w:right="-284"/>
              <w:jc w:val="center"/>
            </w:pPr>
            <w:r w:rsidRPr="008F6DB6">
              <w:t>0</w:t>
            </w:r>
          </w:p>
        </w:tc>
        <w:tc>
          <w:tcPr>
            <w:tcW w:w="850" w:type="dxa"/>
          </w:tcPr>
          <w:p w:rsidR="00AA604D" w:rsidRPr="008F6DB6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+53,7</w:t>
            </w:r>
          </w:p>
        </w:tc>
        <w:tc>
          <w:tcPr>
            <w:tcW w:w="1418" w:type="dxa"/>
          </w:tcPr>
          <w:p w:rsidR="00AA604D" w:rsidRPr="008F6DB6" w:rsidRDefault="00AA604D" w:rsidP="00C55ED9">
            <w:pPr>
              <w:ind w:right="-284"/>
              <w:jc w:val="center"/>
            </w:pPr>
            <w:r w:rsidRPr="008F6DB6">
              <w:t>0</w:t>
            </w:r>
          </w:p>
        </w:tc>
      </w:tr>
      <w:tr w:rsidR="00AA604D" w:rsidRPr="008F6DB6" w:rsidTr="00C55ED9">
        <w:tc>
          <w:tcPr>
            <w:tcW w:w="1985" w:type="dxa"/>
          </w:tcPr>
          <w:p w:rsidR="00AA604D" w:rsidRPr="008F6DB6" w:rsidRDefault="00AA604D" w:rsidP="00C55ED9">
            <w:pPr>
              <w:ind w:right="-284"/>
              <w:jc w:val="both"/>
            </w:pPr>
            <w:r w:rsidRPr="008F6DB6">
              <w:t>2.Начислен.</w:t>
            </w:r>
          </w:p>
        </w:tc>
        <w:tc>
          <w:tcPr>
            <w:tcW w:w="709" w:type="dxa"/>
          </w:tcPr>
          <w:p w:rsidR="00AA604D" w:rsidRPr="008F6DB6" w:rsidRDefault="00AA604D" w:rsidP="00C55ED9">
            <w:pPr>
              <w:ind w:right="-284"/>
              <w:jc w:val="both"/>
            </w:pPr>
            <w:r w:rsidRPr="008F6DB6">
              <w:t>213</w:t>
            </w:r>
          </w:p>
        </w:tc>
        <w:tc>
          <w:tcPr>
            <w:tcW w:w="850" w:type="dxa"/>
          </w:tcPr>
          <w:p w:rsidR="00AA604D" w:rsidRPr="008F6DB6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</w:tcPr>
          <w:p w:rsidR="00AA604D" w:rsidRPr="008F6DB6" w:rsidRDefault="00AA604D" w:rsidP="00C55ED9">
            <w:pPr>
              <w:jc w:val="center"/>
            </w:pPr>
            <w:r w:rsidRPr="008F6DB6">
              <w:t>0</w:t>
            </w:r>
          </w:p>
        </w:tc>
        <w:tc>
          <w:tcPr>
            <w:tcW w:w="1276" w:type="dxa"/>
          </w:tcPr>
          <w:p w:rsidR="00AA604D" w:rsidRPr="008F6DB6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1417" w:type="dxa"/>
          </w:tcPr>
          <w:p w:rsidR="00AA604D" w:rsidRPr="008F6DB6" w:rsidRDefault="00AA604D" w:rsidP="00C55ED9">
            <w:pPr>
              <w:ind w:right="-284"/>
              <w:jc w:val="center"/>
            </w:pPr>
            <w:r w:rsidRPr="008F6DB6">
              <w:t>0</w:t>
            </w:r>
          </w:p>
        </w:tc>
        <w:tc>
          <w:tcPr>
            <w:tcW w:w="850" w:type="dxa"/>
          </w:tcPr>
          <w:p w:rsidR="00AA604D" w:rsidRPr="008F6DB6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+20,8</w:t>
            </w:r>
          </w:p>
        </w:tc>
        <w:tc>
          <w:tcPr>
            <w:tcW w:w="1418" w:type="dxa"/>
          </w:tcPr>
          <w:p w:rsidR="00AA604D" w:rsidRPr="008F6DB6" w:rsidRDefault="00AA604D" w:rsidP="00C55ED9">
            <w:pPr>
              <w:ind w:right="-284"/>
              <w:jc w:val="center"/>
              <w:rPr>
                <w:lang w:val="en-US"/>
              </w:rPr>
            </w:pPr>
            <w:r w:rsidRPr="008F6DB6">
              <w:rPr>
                <w:lang w:val="en-US"/>
              </w:rPr>
              <w:t>0</w:t>
            </w:r>
          </w:p>
        </w:tc>
      </w:tr>
      <w:tr w:rsidR="00AA604D" w:rsidRPr="008F6DB6" w:rsidTr="00C55ED9">
        <w:trPr>
          <w:trHeight w:val="118"/>
        </w:trPr>
        <w:tc>
          <w:tcPr>
            <w:tcW w:w="1985" w:type="dxa"/>
          </w:tcPr>
          <w:p w:rsidR="00AA604D" w:rsidRPr="008F6DB6" w:rsidRDefault="00AA604D" w:rsidP="00C55ED9">
            <w:pPr>
              <w:ind w:right="-284"/>
              <w:jc w:val="both"/>
            </w:pPr>
            <w:r w:rsidRPr="008F6DB6">
              <w:t>4.Прочие мат. затраты</w:t>
            </w:r>
          </w:p>
        </w:tc>
        <w:tc>
          <w:tcPr>
            <w:tcW w:w="709" w:type="dxa"/>
          </w:tcPr>
          <w:p w:rsidR="00AA604D" w:rsidRPr="008F6DB6" w:rsidRDefault="00AA604D" w:rsidP="00C55ED9">
            <w:pPr>
              <w:ind w:right="-284"/>
              <w:jc w:val="both"/>
            </w:pPr>
          </w:p>
        </w:tc>
        <w:tc>
          <w:tcPr>
            <w:tcW w:w="850" w:type="dxa"/>
          </w:tcPr>
          <w:p w:rsidR="00AA604D" w:rsidRPr="008F6DB6" w:rsidRDefault="00AA604D" w:rsidP="00C55ED9">
            <w:pPr>
              <w:ind w:right="-284"/>
              <w:jc w:val="center"/>
              <w:rPr>
                <w:b/>
              </w:rPr>
            </w:pPr>
            <w:r w:rsidRPr="008F6DB6">
              <w:rPr>
                <w:b/>
              </w:rPr>
              <w:t>0,0</w:t>
            </w:r>
          </w:p>
        </w:tc>
        <w:tc>
          <w:tcPr>
            <w:tcW w:w="1418" w:type="dxa"/>
          </w:tcPr>
          <w:p w:rsidR="00AA604D" w:rsidRPr="008F6DB6" w:rsidRDefault="00AA604D" w:rsidP="00C55ED9">
            <w:pPr>
              <w:jc w:val="center"/>
            </w:pPr>
            <w:r w:rsidRPr="008F6DB6">
              <w:t>0</w:t>
            </w:r>
          </w:p>
        </w:tc>
        <w:tc>
          <w:tcPr>
            <w:tcW w:w="1276" w:type="dxa"/>
          </w:tcPr>
          <w:p w:rsidR="00AA604D" w:rsidRPr="008F6DB6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</w:tcPr>
          <w:p w:rsidR="00AA604D" w:rsidRPr="008F6DB6" w:rsidRDefault="00AA604D" w:rsidP="00C55ED9">
            <w:pPr>
              <w:ind w:right="-284"/>
              <w:jc w:val="center"/>
            </w:pPr>
            <w:r w:rsidRPr="008F6DB6">
              <w:t>0</w:t>
            </w:r>
          </w:p>
        </w:tc>
        <w:tc>
          <w:tcPr>
            <w:tcW w:w="850" w:type="dxa"/>
          </w:tcPr>
          <w:p w:rsidR="00AA604D" w:rsidRPr="008F6DB6" w:rsidRDefault="00AA604D" w:rsidP="00C55ED9">
            <w:pPr>
              <w:ind w:left="-108" w:right="-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</w:tcPr>
          <w:p w:rsidR="00AA604D" w:rsidRPr="008F6DB6" w:rsidRDefault="00AA604D" w:rsidP="00C55ED9">
            <w:pPr>
              <w:ind w:right="-284"/>
              <w:jc w:val="center"/>
              <w:rPr>
                <w:lang w:val="en-US"/>
              </w:rPr>
            </w:pPr>
            <w:r w:rsidRPr="008F6DB6">
              <w:t>0</w:t>
            </w:r>
          </w:p>
        </w:tc>
      </w:tr>
      <w:tr w:rsidR="00AA604D" w:rsidRPr="008F6DB6" w:rsidTr="00C55ED9">
        <w:tc>
          <w:tcPr>
            <w:tcW w:w="1985" w:type="dxa"/>
          </w:tcPr>
          <w:p w:rsidR="00AA604D" w:rsidRPr="008F6DB6" w:rsidRDefault="00AA604D" w:rsidP="00C55ED9">
            <w:pPr>
              <w:ind w:right="-284"/>
              <w:jc w:val="both"/>
            </w:pPr>
            <w:r w:rsidRPr="008F6DB6">
              <w:t>Всего</w:t>
            </w:r>
          </w:p>
        </w:tc>
        <w:tc>
          <w:tcPr>
            <w:tcW w:w="709" w:type="dxa"/>
          </w:tcPr>
          <w:p w:rsidR="00AA604D" w:rsidRPr="008F6DB6" w:rsidRDefault="00AA604D" w:rsidP="00C55ED9">
            <w:pPr>
              <w:ind w:right="-284"/>
              <w:jc w:val="both"/>
            </w:pPr>
          </w:p>
        </w:tc>
        <w:tc>
          <w:tcPr>
            <w:tcW w:w="850" w:type="dxa"/>
          </w:tcPr>
          <w:p w:rsidR="00AA604D" w:rsidRPr="008F6DB6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F6DB6">
              <w:rPr>
                <w:b/>
              </w:rPr>
              <w:t>,0</w:t>
            </w:r>
          </w:p>
        </w:tc>
        <w:tc>
          <w:tcPr>
            <w:tcW w:w="1418" w:type="dxa"/>
          </w:tcPr>
          <w:p w:rsidR="00AA604D" w:rsidRPr="008F6DB6" w:rsidRDefault="00AA604D" w:rsidP="00C55ED9">
            <w:pPr>
              <w:jc w:val="center"/>
            </w:pPr>
            <w:r w:rsidRPr="008F6DB6">
              <w:t>0</w:t>
            </w:r>
          </w:p>
        </w:tc>
        <w:tc>
          <w:tcPr>
            <w:tcW w:w="1276" w:type="dxa"/>
          </w:tcPr>
          <w:p w:rsidR="00AA604D" w:rsidRPr="008F6DB6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74,5</w:t>
            </w:r>
          </w:p>
        </w:tc>
        <w:tc>
          <w:tcPr>
            <w:tcW w:w="1417" w:type="dxa"/>
          </w:tcPr>
          <w:p w:rsidR="00AA604D" w:rsidRPr="008F6DB6" w:rsidRDefault="00AA604D" w:rsidP="00C55ED9">
            <w:pPr>
              <w:ind w:right="-284"/>
              <w:jc w:val="center"/>
            </w:pPr>
            <w:r w:rsidRPr="008F6DB6">
              <w:t>0</w:t>
            </w:r>
          </w:p>
        </w:tc>
        <w:tc>
          <w:tcPr>
            <w:tcW w:w="850" w:type="dxa"/>
          </w:tcPr>
          <w:p w:rsidR="00AA604D" w:rsidRPr="008F6DB6" w:rsidRDefault="00AA604D" w:rsidP="00C55ED9">
            <w:pPr>
              <w:ind w:left="-108" w:right="-284"/>
              <w:jc w:val="center"/>
              <w:rPr>
                <w:b/>
              </w:rPr>
            </w:pPr>
            <w:r>
              <w:rPr>
                <w:b/>
              </w:rPr>
              <w:t>+74,5</w:t>
            </w:r>
          </w:p>
        </w:tc>
        <w:tc>
          <w:tcPr>
            <w:tcW w:w="1418" w:type="dxa"/>
          </w:tcPr>
          <w:p w:rsidR="00AA604D" w:rsidRPr="008F6DB6" w:rsidRDefault="00AA604D" w:rsidP="00C55ED9">
            <w:pPr>
              <w:ind w:right="-284"/>
              <w:jc w:val="center"/>
              <w:rPr>
                <w:lang w:val="en-US"/>
              </w:rPr>
            </w:pPr>
            <w:r w:rsidRPr="008F6DB6">
              <w:t>0</w:t>
            </w:r>
          </w:p>
        </w:tc>
      </w:tr>
    </w:tbl>
    <w:p w:rsidR="00AA604D" w:rsidRPr="008F6DB6" w:rsidRDefault="00AA604D" w:rsidP="005135FB">
      <w:pPr>
        <w:ind w:right="-284"/>
        <w:jc w:val="both"/>
      </w:pPr>
      <w:r w:rsidRPr="008F6DB6">
        <w:rPr>
          <w:b/>
        </w:rPr>
        <w:tab/>
      </w:r>
      <w:r w:rsidRPr="008F6DB6">
        <w:t xml:space="preserve"> </w:t>
      </w:r>
    </w:p>
    <w:p w:rsidR="00AA604D" w:rsidRPr="008F6DB6" w:rsidRDefault="00AA604D" w:rsidP="005135FB">
      <w:pPr>
        <w:ind w:right="-1" w:firstLine="851"/>
        <w:jc w:val="both"/>
      </w:pPr>
      <w:r w:rsidRPr="008F6DB6">
        <w:t>Кредиторская задолженность  по сравнению с 01.01.202</w:t>
      </w:r>
      <w:r>
        <w:t>1</w:t>
      </w:r>
      <w:r w:rsidRPr="008F6DB6">
        <w:t xml:space="preserve"> года увеличилась на </w:t>
      </w:r>
      <w:r>
        <w:t>74,5</w:t>
      </w:r>
      <w:r w:rsidRPr="008F6DB6">
        <w:t xml:space="preserve"> тысяч рублей (на 01.01.202</w:t>
      </w:r>
      <w:r>
        <w:t>1</w:t>
      </w:r>
      <w:r w:rsidRPr="008F6DB6">
        <w:t xml:space="preserve"> года кредиторская задолженность </w:t>
      </w:r>
      <w:r>
        <w:t>отсутствовала</w:t>
      </w:r>
      <w:r w:rsidRPr="008F6DB6">
        <w:t>, на 01.0</w:t>
      </w:r>
      <w:r>
        <w:t>7</w:t>
      </w:r>
      <w:r w:rsidRPr="008F6DB6">
        <w:t>.202</w:t>
      </w:r>
      <w:r>
        <w:t>1</w:t>
      </w:r>
      <w:r w:rsidRPr="008F6DB6">
        <w:t xml:space="preserve"> года – </w:t>
      </w:r>
      <w:r>
        <w:t>74,5</w:t>
      </w:r>
      <w:r w:rsidRPr="008F6DB6">
        <w:t xml:space="preserve"> тысяч ру</w:t>
      </w:r>
      <w:r w:rsidRPr="008F6DB6">
        <w:t>б</w:t>
      </w:r>
      <w:r w:rsidRPr="008F6DB6">
        <w:t>лей).</w:t>
      </w:r>
    </w:p>
    <w:p w:rsidR="00AA604D" w:rsidRPr="00661281" w:rsidRDefault="00AA604D" w:rsidP="005135FB">
      <w:pPr>
        <w:pStyle w:val="BodyText"/>
        <w:ind w:right="-1" w:firstLine="851"/>
        <w:jc w:val="both"/>
      </w:pPr>
      <w:r w:rsidRPr="008F6DB6">
        <w:t>Просроченная кредиторская задолженность отсутствует.</w:t>
      </w:r>
    </w:p>
    <w:p w:rsidR="00AA604D" w:rsidRDefault="00AA604D" w:rsidP="005135FB">
      <w:pPr>
        <w:pStyle w:val="BodyText"/>
        <w:ind w:right="-1" w:firstLine="709"/>
        <w:jc w:val="both"/>
      </w:pPr>
      <w:r w:rsidRPr="00D92D94">
        <w:t>Плановые назначения  на оплату труда  главы поселения, муниципальных служащих и содержание органа местного самоуправления Шуньгского сельского поселения  не превышают норматив, установленный Постановл</w:t>
      </w:r>
      <w:r w:rsidRPr="00D92D94">
        <w:t>е</w:t>
      </w:r>
      <w:r w:rsidRPr="00D92D94">
        <w:t>нием Правительства Республики Карелия от 18.06.2012г. № 190-П (с изменениями на 2</w:t>
      </w:r>
      <w:r>
        <w:t>3</w:t>
      </w:r>
      <w:r w:rsidRPr="00D92D94">
        <w:t xml:space="preserve"> </w:t>
      </w:r>
      <w:r>
        <w:t>декабря</w:t>
      </w:r>
      <w:r w:rsidRPr="00D92D94">
        <w:t xml:space="preserve"> 2019 года).</w:t>
      </w:r>
    </w:p>
    <w:p w:rsidR="00AA604D" w:rsidRPr="00C34B79" w:rsidRDefault="00AA604D" w:rsidP="005135FB">
      <w:pPr>
        <w:ind w:right="-284" w:firstLine="851"/>
        <w:jc w:val="center"/>
        <w:rPr>
          <w:b/>
        </w:rPr>
      </w:pPr>
      <w:r w:rsidRPr="00C34B79">
        <w:rPr>
          <w:b/>
        </w:rPr>
        <w:t>Раздел 02. Национальная оборона</w:t>
      </w:r>
    </w:p>
    <w:p w:rsidR="00AA604D" w:rsidRPr="00C34B79" w:rsidRDefault="00AA604D" w:rsidP="005135FB"/>
    <w:p w:rsidR="00AA604D" w:rsidRDefault="00AA604D" w:rsidP="005135FB">
      <w:pPr>
        <w:pStyle w:val="BodyTextIndent"/>
        <w:ind w:right="-1"/>
        <w:rPr>
          <w:sz w:val="20"/>
        </w:rPr>
      </w:pPr>
      <w:r>
        <w:rPr>
          <w:sz w:val="20"/>
        </w:rPr>
        <w:t>П</w:t>
      </w:r>
      <w:r w:rsidRPr="00C34B79">
        <w:rPr>
          <w:sz w:val="20"/>
        </w:rPr>
        <w:t xml:space="preserve">о разделу 0203   «Мобилизационная и вневойсковая подготовка» за  1 </w:t>
      </w:r>
      <w:r>
        <w:rPr>
          <w:sz w:val="20"/>
        </w:rPr>
        <w:t>полугодие</w:t>
      </w:r>
      <w:r w:rsidRPr="00C34B79">
        <w:rPr>
          <w:sz w:val="20"/>
        </w:rPr>
        <w:t xml:space="preserve"> 20</w:t>
      </w:r>
      <w:r>
        <w:rPr>
          <w:sz w:val="20"/>
        </w:rPr>
        <w:t>21</w:t>
      </w:r>
      <w:r w:rsidRPr="00C34B79">
        <w:rPr>
          <w:sz w:val="20"/>
        </w:rPr>
        <w:t xml:space="preserve"> года ассигнов</w:t>
      </w:r>
      <w:r w:rsidRPr="00C34B79">
        <w:rPr>
          <w:sz w:val="20"/>
        </w:rPr>
        <w:t>а</w:t>
      </w:r>
      <w:r w:rsidRPr="00C34B79">
        <w:rPr>
          <w:sz w:val="20"/>
        </w:rPr>
        <w:t xml:space="preserve">ния освоены на  содержание работников ВУС на </w:t>
      </w:r>
      <w:r>
        <w:rPr>
          <w:sz w:val="20"/>
        </w:rPr>
        <w:t>42,3</w:t>
      </w:r>
      <w:r w:rsidRPr="00C34B79">
        <w:rPr>
          <w:sz w:val="20"/>
        </w:rPr>
        <w:t xml:space="preserve">%  к годовым назначениям (уточненный годовой  план – </w:t>
      </w:r>
      <w:r>
        <w:rPr>
          <w:sz w:val="20"/>
        </w:rPr>
        <w:t>149,2</w:t>
      </w:r>
      <w:r w:rsidRPr="00C34B79">
        <w:rPr>
          <w:sz w:val="20"/>
        </w:rPr>
        <w:t xml:space="preserve"> тысяч</w:t>
      </w:r>
      <w:r>
        <w:rPr>
          <w:sz w:val="20"/>
        </w:rPr>
        <w:t>и</w:t>
      </w:r>
      <w:r w:rsidRPr="00C34B79">
        <w:rPr>
          <w:sz w:val="20"/>
        </w:rPr>
        <w:t xml:space="preserve"> рублей, исполнено –  </w:t>
      </w:r>
      <w:r>
        <w:rPr>
          <w:sz w:val="20"/>
        </w:rPr>
        <w:t>63,1</w:t>
      </w:r>
      <w:r w:rsidRPr="00C34B79">
        <w:rPr>
          <w:sz w:val="20"/>
        </w:rPr>
        <w:t xml:space="preserve"> тыс</w:t>
      </w:r>
      <w:r w:rsidRPr="00C34B79">
        <w:rPr>
          <w:sz w:val="20"/>
        </w:rPr>
        <w:t>я</w:t>
      </w:r>
      <w:r w:rsidRPr="00C34B79">
        <w:rPr>
          <w:sz w:val="20"/>
        </w:rPr>
        <w:t>ч</w:t>
      </w:r>
      <w:r>
        <w:rPr>
          <w:sz w:val="20"/>
        </w:rPr>
        <w:t>а</w:t>
      </w:r>
      <w:r w:rsidRPr="00C34B79">
        <w:rPr>
          <w:sz w:val="20"/>
        </w:rPr>
        <w:t xml:space="preserve"> рублей). </w:t>
      </w:r>
    </w:p>
    <w:p w:rsidR="00AA604D" w:rsidRPr="00C34B79" w:rsidRDefault="00AA604D" w:rsidP="005135FB">
      <w:pPr>
        <w:pStyle w:val="BodyTextIndent"/>
        <w:ind w:right="-1"/>
        <w:rPr>
          <w:sz w:val="20"/>
        </w:rPr>
      </w:pPr>
      <w:r w:rsidRPr="00413181">
        <w:rPr>
          <w:sz w:val="20"/>
        </w:rPr>
        <w:t>Текущ</w:t>
      </w:r>
      <w:r>
        <w:rPr>
          <w:sz w:val="20"/>
        </w:rPr>
        <w:t>ая</w:t>
      </w:r>
      <w:r w:rsidRPr="00413181">
        <w:rPr>
          <w:sz w:val="20"/>
        </w:rPr>
        <w:t xml:space="preserve"> </w:t>
      </w:r>
      <w:r>
        <w:rPr>
          <w:sz w:val="20"/>
        </w:rPr>
        <w:t xml:space="preserve">и просроченная </w:t>
      </w:r>
      <w:r w:rsidRPr="00413181">
        <w:rPr>
          <w:sz w:val="20"/>
        </w:rPr>
        <w:t>кредиторская задолженность отсутств</w:t>
      </w:r>
      <w:r w:rsidRPr="00413181">
        <w:rPr>
          <w:sz w:val="20"/>
        </w:rPr>
        <w:t>у</w:t>
      </w:r>
      <w:r w:rsidRPr="00413181">
        <w:rPr>
          <w:sz w:val="20"/>
        </w:rPr>
        <w:t>ет.</w:t>
      </w:r>
    </w:p>
    <w:p w:rsidR="00AA604D" w:rsidRDefault="00AA604D" w:rsidP="005135FB">
      <w:pPr>
        <w:pStyle w:val="Heading1"/>
        <w:ind w:right="-284"/>
        <w:rPr>
          <w:sz w:val="20"/>
        </w:rPr>
      </w:pPr>
    </w:p>
    <w:p w:rsidR="00AA604D" w:rsidRPr="00C34B79" w:rsidRDefault="00AA604D" w:rsidP="005135FB">
      <w:pPr>
        <w:pStyle w:val="Heading1"/>
        <w:ind w:right="-284"/>
        <w:rPr>
          <w:sz w:val="20"/>
        </w:rPr>
      </w:pPr>
      <w:r w:rsidRPr="00C34B79">
        <w:rPr>
          <w:sz w:val="20"/>
        </w:rPr>
        <w:t>Раздел 03. Национальная безопасность и правоохранительная деятельность.</w:t>
      </w:r>
    </w:p>
    <w:p w:rsidR="00AA604D" w:rsidRDefault="00AA604D" w:rsidP="005135FB">
      <w:pPr>
        <w:ind w:firstLine="567"/>
        <w:jc w:val="both"/>
      </w:pPr>
    </w:p>
    <w:p w:rsidR="00AA604D" w:rsidRPr="00C34B79" w:rsidRDefault="00AA604D" w:rsidP="005135FB">
      <w:pPr>
        <w:ind w:firstLine="567"/>
        <w:jc w:val="both"/>
      </w:pPr>
      <w:r w:rsidRPr="00C34B79">
        <w:t xml:space="preserve">По разделу «Национальная безопасность и правоохранительная деятельность»  при годовом плане </w:t>
      </w:r>
      <w:r>
        <w:t>10</w:t>
      </w:r>
      <w:r w:rsidRPr="00C34B79">
        <w:t>,0 тыс</w:t>
      </w:r>
      <w:r w:rsidRPr="00C34B79">
        <w:t>я</w:t>
      </w:r>
      <w:r w:rsidRPr="00C34B79">
        <w:t xml:space="preserve">ч рублей расходы </w:t>
      </w:r>
      <w:r>
        <w:t>составили 6,9 тысяч рублей или 69%</w:t>
      </w:r>
      <w:r w:rsidRPr="00C34B79">
        <w:t>.</w:t>
      </w:r>
    </w:p>
    <w:p w:rsidR="00AA604D" w:rsidRPr="00C34B79" w:rsidRDefault="00AA604D" w:rsidP="005135FB">
      <w:pPr>
        <w:pStyle w:val="BodyText"/>
        <w:ind w:right="-1" w:firstLine="851"/>
        <w:jc w:val="both"/>
      </w:pPr>
      <w:r w:rsidRPr="00413181">
        <w:t>Текущая и просроченная кредиторская задолженность отсутствует.</w:t>
      </w:r>
    </w:p>
    <w:p w:rsidR="00AA604D" w:rsidRPr="00C34B79" w:rsidRDefault="00AA604D" w:rsidP="005135FB">
      <w:pPr>
        <w:ind w:firstLine="567"/>
        <w:jc w:val="both"/>
      </w:pPr>
    </w:p>
    <w:p w:rsidR="00AA604D" w:rsidRDefault="00AA604D" w:rsidP="005135FB">
      <w:pPr>
        <w:pStyle w:val="Heading1"/>
        <w:ind w:right="-284"/>
        <w:rPr>
          <w:sz w:val="20"/>
        </w:rPr>
      </w:pPr>
      <w:r w:rsidRPr="00C34B79">
        <w:rPr>
          <w:sz w:val="20"/>
        </w:rPr>
        <w:t>Раздел 04. Национальная  экономика</w:t>
      </w:r>
    </w:p>
    <w:p w:rsidR="00AA604D" w:rsidRPr="00F67A41" w:rsidRDefault="00AA604D" w:rsidP="005135FB"/>
    <w:p w:rsidR="00AA604D" w:rsidRDefault="00AA604D" w:rsidP="005135FB">
      <w:pPr>
        <w:ind w:firstLine="567"/>
        <w:jc w:val="both"/>
        <w:rPr>
          <w:highlight w:val="yellow"/>
        </w:rPr>
      </w:pPr>
      <w:r w:rsidRPr="00C34B79">
        <w:t xml:space="preserve">По разделу «Национальная экономика»  при плане  </w:t>
      </w:r>
      <w:r>
        <w:t xml:space="preserve"> 2 024,0</w:t>
      </w:r>
      <w:r w:rsidRPr="00C34B79">
        <w:t xml:space="preserve"> тысяч</w:t>
      </w:r>
      <w:r>
        <w:t>и</w:t>
      </w:r>
      <w:r w:rsidRPr="00C34B79">
        <w:t xml:space="preserve"> рублей  расходы за 1 </w:t>
      </w:r>
      <w:r>
        <w:t>полугодие</w:t>
      </w:r>
      <w:r w:rsidRPr="00C34B79">
        <w:t xml:space="preserve"> 20</w:t>
      </w:r>
      <w:r>
        <w:t>21</w:t>
      </w:r>
      <w:r w:rsidRPr="00C34B79">
        <w:t xml:space="preserve"> года составили </w:t>
      </w:r>
      <w:r>
        <w:t>610,0</w:t>
      </w:r>
      <w:r w:rsidRPr="00C34B79">
        <w:t xml:space="preserve"> тысяч рублей или </w:t>
      </w:r>
      <w:r>
        <w:t>35,4</w:t>
      </w:r>
      <w:r w:rsidRPr="00C34B79">
        <w:t>%.</w:t>
      </w:r>
      <w:r>
        <w:t xml:space="preserve"> </w:t>
      </w:r>
    </w:p>
    <w:p w:rsidR="00AA604D" w:rsidRDefault="00AA604D" w:rsidP="005135FB">
      <w:pPr>
        <w:ind w:right="-284" w:firstLine="567"/>
        <w:jc w:val="both"/>
      </w:pPr>
      <w:r w:rsidRPr="004F4801">
        <w:t>Текущая и просроченная кредиторская задолженность отсутствует.</w:t>
      </w:r>
    </w:p>
    <w:p w:rsidR="00AA604D" w:rsidRDefault="00AA604D" w:rsidP="005135FB">
      <w:pPr>
        <w:ind w:right="-284"/>
        <w:jc w:val="center"/>
      </w:pPr>
    </w:p>
    <w:p w:rsidR="00AA604D" w:rsidRDefault="00AA604D" w:rsidP="005135FB">
      <w:pPr>
        <w:ind w:right="-284"/>
        <w:jc w:val="center"/>
        <w:rPr>
          <w:b/>
        </w:rPr>
      </w:pPr>
      <w:r w:rsidRPr="00C34B79">
        <w:rPr>
          <w:b/>
        </w:rPr>
        <w:t>Раздел 05.</w:t>
      </w:r>
      <w:r w:rsidRPr="00C34B79">
        <w:t xml:space="preserve">   </w:t>
      </w:r>
      <w:r w:rsidRPr="00C34B79">
        <w:rPr>
          <w:b/>
        </w:rPr>
        <w:t>Жилищно-коммунальное хозяйство</w:t>
      </w:r>
    </w:p>
    <w:p w:rsidR="00AA604D" w:rsidRPr="00C34B79" w:rsidRDefault="00AA604D" w:rsidP="005135FB">
      <w:pPr>
        <w:ind w:right="-284"/>
        <w:jc w:val="center"/>
        <w:rPr>
          <w:b/>
        </w:rPr>
      </w:pPr>
    </w:p>
    <w:p w:rsidR="00AA604D" w:rsidRDefault="00AA604D" w:rsidP="005135FB">
      <w:pPr>
        <w:spacing w:line="360" w:lineRule="auto"/>
        <w:ind w:right="-1" w:firstLine="851"/>
      </w:pPr>
      <w:r w:rsidRPr="00C34B79">
        <w:t xml:space="preserve">По данному разделу  расходы за  1 </w:t>
      </w:r>
      <w:r>
        <w:t>полугодие</w:t>
      </w:r>
      <w:r w:rsidRPr="00C34B79">
        <w:t xml:space="preserve"> 20</w:t>
      </w:r>
      <w:r>
        <w:t>21</w:t>
      </w:r>
      <w:r w:rsidRPr="00C34B79">
        <w:t xml:space="preserve"> года </w:t>
      </w:r>
      <w:r>
        <w:t xml:space="preserve">  </w:t>
      </w:r>
      <w:r w:rsidRPr="00C34B79">
        <w:t>при годов</w:t>
      </w:r>
      <w:r>
        <w:t>ом</w:t>
      </w:r>
      <w:r w:rsidRPr="00C34B79">
        <w:t xml:space="preserve"> </w:t>
      </w:r>
      <w:r>
        <w:t>плане 360,0</w:t>
      </w:r>
      <w:r w:rsidRPr="00C34B79">
        <w:t xml:space="preserve">  тысяч рублей </w:t>
      </w:r>
      <w:r>
        <w:t xml:space="preserve">расходы составили 84,2 тысячу рублей или </w:t>
      </w:r>
      <w:r w:rsidRPr="00C34B79">
        <w:t xml:space="preserve"> </w:t>
      </w:r>
      <w:r>
        <w:t xml:space="preserve">6,1% </w:t>
      </w:r>
    </w:p>
    <w:p w:rsidR="00AA604D" w:rsidRPr="00C34B79" w:rsidRDefault="00AA604D" w:rsidP="005135FB">
      <w:pPr>
        <w:spacing w:line="360" w:lineRule="auto"/>
        <w:ind w:right="-1" w:firstLine="851"/>
        <w:jc w:val="right"/>
      </w:pPr>
      <w:r w:rsidRPr="00C34B79">
        <w:tab/>
        <w:t>тыс.руб.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275"/>
        <w:gridCol w:w="1418"/>
        <w:gridCol w:w="1027"/>
        <w:gridCol w:w="2375"/>
      </w:tblGrid>
      <w:tr w:rsidR="00AA604D" w:rsidRPr="00D92D94" w:rsidTr="00C55ED9">
        <w:tc>
          <w:tcPr>
            <w:tcW w:w="3936" w:type="dxa"/>
          </w:tcPr>
          <w:p w:rsidR="00AA604D" w:rsidRPr="00D92D94" w:rsidRDefault="00AA604D" w:rsidP="00C55ED9">
            <w:pPr>
              <w:ind w:right="-284"/>
              <w:jc w:val="both"/>
              <w:rPr>
                <w:b/>
              </w:rPr>
            </w:pPr>
            <w:r w:rsidRPr="00D92D94">
              <w:rPr>
                <w:b/>
              </w:rPr>
              <w:t>Виды расходов</w:t>
            </w:r>
          </w:p>
        </w:tc>
        <w:tc>
          <w:tcPr>
            <w:tcW w:w="1275" w:type="dxa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 w:rsidRPr="00D92D94">
              <w:rPr>
                <w:b/>
              </w:rPr>
              <w:t>План</w:t>
            </w:r>
          </w:p>
        </w:tc>
        <w:tc>
          <w:tcPr>
            <w:tcW w:w="1418" w:type="dxa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 w:rsidRPr="00D92D94">
              <w:rPr>
                <w:b/>
              </w:rPr>
              <w:t>Факт</w:t>
            </w:r>
          </w:p>
        </w:tc>
        <w:tc>
          <w:tcPr>
            <w:tcW w:w="1027" w:type="dxa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 w:rsidRPr="00D92D94">
              <w:rPr>
                <w:b/>
              </w:rPr>
              <w:t>%</w:t>
            </w:r>
          </w:p>
        </w:tc>
        <w:tc>
          <w:tcPr>
            <w:tcW w:w="2375" w:type="dxa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 w:rsidRPr="00D92D94">
              <w:rPr>
                <w:b/>
              </w:rPr>
              <w:t>Остаток</w:t>
            </w:r>
          </w:p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 w:rsidRPr="00D92D94">
              <w:rPr>
                <w:b/>
              </w:rPr>
              <w:t>плановых назначени</w:t>
            </w:r>
            <w:r w:rsidRPr="00D92D94">
              <w:rPr>
                <w:b/>
              </w:rPr>
              <w:t>й</w:t>
            </w:r>
          </w:p>
        </w:tc>
      </w:tr>
      <w:tr w:rsidR="00AA604D" w:rsidRPr="00D92D94" w:rsidTr="00C55ED9">
        <w:tc>
          <w:tcPr>
            <w:tcW w:w="3936" w:type="dxa"/>
          </w:tcPr>
          <w:p w:rsidR="00AA604D" w:rsidRPr="00D92D94" w:rsidRDefault="00AA604D" w:rsidP="00C55ED9">
            <w:pPr>
              <w:ind w:right="-284"/>
              <w:jc w:val="both"/>
              <w:rPr>
                <w:b/>
              </w:rPr>
            </w:pPr>
            <w:r w:rsidRPr="00D92D94">
              <w:rPr>
                <w:b/>
              </w:rPr>
              <w:t>Жилищное хозяйство, в том числе:</w:t>
            </w:r>
          </w:p>
        </w:tc>
        <w:tc>
          <w:tcPr>
            <w:tcW w:w="1275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418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27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375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AA604D" w:rsidRPr="00D92D94" w:rsidTr="00C55ED9">
        <w:tc>
          <w:tcPr>
            <w:tcW w:w="3936" w:type="dxa"/>
          </w:tcPr>
          <w:p w:rsidR="00AA604D" w:rsidRPr="00D92D94" w:rsidRDefault="00AA604D" w:rsidP="00C55ED9">
            <w:pPr>
              <w:ind w:right="-108"/>
              <w:jc w:val="both"/>
            </w:pPr>
            <w:r w:rsidRPr="00D92D94">
              <w:t>Мероприятия в области жилищного хозя</w:t>
            </w:r>
            <w:r w:rsidRPr="00D92D94">
              <w:t>й</w:t>
            </w:r>
            <w:r w:rsidRPr="00D92D94">
              <w:t>ства</w:t>
            </w:r>
            <w:r>
              <w:t xml:space="preserve"> (электромонтажные работы в жилом доме, развитие ТОС)</w:t>
            </w:r>
          </w:p>
        </w:tc>
        <w:tc>
          <w:tcPr>
            <w:tcW w:w="1275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120,0</w:t>
            </w:r>
          </w:p>
        </w:tc>
        <w:tc>
          <w:tcPr>
            <w:tcW w:w="1418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0,0</w:t>
            </w:r>
          </w:p>
        </w:tc>
        <w:tc>
          <w:tcPr>
            <w:tcW w:w="1027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0,</w:t>
            </w:r>
            <w:r w:rsidRPr="00D92D94">
              <w:t>0</w:t>
            </w:r>
          </w:p>
        </w:tc>
        <w:tc>
          <w:tcPr>
            <w:tcW w:w="2375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120,0</w:t>
            </w:r>
          </w:p>
        </w:tc>
      </w:tr>
      <w:tr w:rsidR="00AA604D" w:rsidRPr="00D92D94" w:rsidTr="00C55ED9">
        <w:tc>
          <w:tcPr>
            <w:tcW w:w="3936" w:type="dxa"/>
          </w:tcPr>
          <w:p w:rsidR="00AA604D" w:rsidRPr="00D92D94" w:rsidRDefault="00AA604D" w:rsidP="00C55ED9">
            <w:pPr>
              <w:rPr>
                <w:b/>
              </w:rPr>
            </w:pPr>
            <w:r w:rsidRPr="00D92D94">
              <w:rPr>
                <w:b/>
              </w:rPr>
              <w:t>Коммунальное хозяйство, в том числе:</w:t>
            </w:r>
          </w:p>
        </w:tc>
        <w:tc>
          <w:tcPr>
            <w:tcW w:w="1275" w:type="dxa"/>
            <w:vAlign w:val="center"/>
          </w:tcPr>
          <w:p w:rsidR="00AA604D" w:rsidRPr="00552BA5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418" w:type="dxa"/>
            <w:vAlign w:val="center"/>
          </w:tcPr>
          <w:p w:rsidR="00AA604D" w:rsidRPr="00552BA5" w:rsidRDefault="00AA604D" w:rsidP="00C55ED9">
            <w:pPr>
              <w:ind w:right="-284"/>
              <w:jc w:val="center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1027" w:type="dxa"/>
            <w:vAlign w:val="center"/>
          </w:tcPr>
          <w:p w:rsidR="00AA604D" w:rsidRPr="00552BA5" w:rsidRDefault="00AA604D" w:rsidP="00C55ED9">
            <w:pPr>
              <w:ind w:right="-284"/>
              <w:jc w:val="center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2375" w:type="dxa"/>
            <w:vAlign w:val="center"/>
          </w:tcPr>
          <w:p w:rsidR="00AA604D" w:rsidRPr="00552BA5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</w:tr>
      <w:tr w:rsidR="00AA604D" w:rsidRPr="00D92D94" w:rsidTr="00C55ED9">
        <w:tc>
          <w:tcPr>
            <w:tcW w:w="3936" w:type="dxa"/>
          </w:tcPr>
          <w:p w:rsidR="00AA604D" w:rsidRPr="00D92D94" w:rsidRDefault="00AA604D" w:rsidP="00C55ED9">
            <w:r w:rsidRPr="00D92D94">
              <w:t>Мероприятия в области коммунального х</w:t>
            </w:r>
            <w:r w:rsidRPr="00D92D94">
              <w:t>о</w:t>
            </w:r>
            <w:r w:rsidRPr="00D92D94">
              <w:t>зяйства</w:t>
            </w:r>
          </w:p>
        </w:tc>
        <w:tc>
          <w:tcPr>
            <w:tcW w:w="1275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76,1</w:t>
            </w:r>
          </w:p>
        </w:tc>
        <w:tc>
          <w:tcPr>
            <w:tcW w:w="1418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0</w:t>
            </w:r>
          </w:p>
        </w:tc>
        <w:tc>
          <w:tcPr>
            <w:tcW w:w="1027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0</w:t>
            </w:r>
          </w:p>
        </w:tc>
        <w:tc>
          <w:tcPr>
            <w:tcW w:w="2375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76,1</w:t>
            </w:r>
          </w:p>
        </w:tc>
      </w:tr>
      <w:tr w:rsidR="00AA604D" w:rsidRPr="00D92D94" w:rsidTr="00C55ED9">
        <w:tc>
          <w:tcPr>
            <w:tcW w:w="3936" w:type="dxa"/>
          </w:tcPr>
          <w:p w:rsidR="00AA604D" w:rsidRPr="00D92D94" w:rsidRDefault="00AA604D" w:rsidP="00C55ED9">
            <w:pPr>
              <w:ind w:right="-284"/>
              <w:jc w:val="both"/>
              <w:rPr>
                <w:b/>
              </w:rPr>
            </w:pPr>
            <w:r w:rsidRPr="00D92D94">
              <w:rPr>
                <w:b/>
              </w:rPr>
              <w:t>Благоустройство, в том числе:</w:t>
            </w:r>
          </w:p>
        </w:tc>
        <w:tc>
          <w:tcPr>
            <w:tcW w:w="1275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163,9</w:t>
            </w:r>
          </w:p>
        </w:tc>
        <w:tc>
          <w:tcPr>
            <w:tcW w:w="1418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027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51,4</w:t>
            </w:r>
          </w:p>
        </w:tc>
        <w:tc>
          <w:tcPr>
            <w:tcW w:w="2375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79,7</w:t>
            </w:r>
          </w:p>
        </w:tc>
      </w:tr>
      <w:tr w:rsidR="00AA604D" w:rsidRPr="00D92D94" w:rsidTr="00C55ED9">
        <w:tc>
          <w:tcPr>
            <w:tcW w:w="3936" w:type="dxa"/>
            <w:vAlign w:val="center"/>
          </w:tcPr>
          <w:p w:rsidR="00AA604D" w:rsidRPr="00D92D94" w:rsidRDefault="00AA604D" w:rsidP="00C55ED9">
            <w:pPr>
              <w:ind w:right="-284"/>
            </w:pPr>
            <w:r w:rsidRPr="00966F02">
              <w:t>Мероприятия по озеленению территорий</w:t>
            </w:r>
          </w:p>
        </w:tc>
        <w:tc>
          <w:tcPr>
            <w:tcW w:w="1275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20,0</w:t>
            </w:r>
          </w:p>
        </w:tc>
        <w:tc>
          <w:tcPr>
            <w:tcW w:w="1418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0,0</w:t>
            </w:r>
          </w:p>
        </w:tc>
        <w:tc>
          <w:tcPr>
            <w:tcW w:w="1027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0,0</w:t>
            </w:r>
          </w:p>
        </w:tc>
        <w:tc>
          <w:tcPr>
            <w:tcW w:w="2375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</w:pPr>
            <w:r>
              <w:t>20,0</w:t>
            </w:r>
          </w:p>
        </w:tc>
      </w:tr>
      <w:tr w:rsidR="00AA604D" w:rsidRPr="00D92D94" w:rsidTr="00C55ED9">
        <w:tc>
          <w:tcPr>
            <w:tcW w:w="3936" w:type="dxa"/>
            <w:vAlign w:val="center"/>
          </w:tcPr>
          <w:p w:rsidR="00AA604D" w:rsidRDefault="00AA604D" w:rsidP="00C55ED9">
            <w:pPr>
              <w:ind w:right="-108"/>
            </w:pPr>
            <w:r w:rsidRPr="00966F02">
              <w:t>Прочие мероприятия по благоустройству</w:t>
            </w:r>
          </w:p>
        </w:tc>
        <w:tc>
          <w:tcPr>
            <w:tcW w:w="1275" w:type="dxa"/>
            <w:vAlign w:val="center"/>
          </w:tcPr>
          <w:p w:rsidR="00AA604D" w:rsidRDefault="00AA604D" w:rsidP="00C55ED9">
            <w:pPr>
              <w:ind w:right="-284"/>
              <w:jc w:val="center"/>
            </w:pPr>
            <w:r>
              <w:t>143,9</w:t>
            </w:r>
          </w:p>
        </w:tc>
        <w:tc>
          <w:tcPr>
            <w:tcW w:w="1418" w:type="dxa"/>
            <w:vAlign w:val="center"/>
          </w:tcPr>
          <w:p w:rsidR="00AA604D" w:rsidRDefault="00AA604D" w:rsidP="00C55ED9">
            <w:pPr>
              <w:ind w:right="-284"/>
              <w:jc w:val="center"/>
            </w:pPr>
            <w:r>
              <w:t>84,2</w:t>
            </w:r>
          </w:p>
        </w:tc>
        <w:tc>
          <w:tcPr>
            <w:tcW w:w="1027" w:type="dxa"/>
            <w:vAlign w:val="center"/>
          </w:tcPr>
          <w:p w:rsidR="00AA604D" w:rsidRDefault="00AA604D" w:rsidP="00C55ED9">
            <w:pPr>
              <w:ind w:right="-284"/>
              <w:jc w:val="center"/>
            </w:pPr>
            <w:r>
              <w:t>58,5</w:t>
            </w:r>
          </w:p>
        </w:tc>
        <w:tc>
          <w:tcPr>
            <w:tcW w:w="2375" w:type="dxa"/>
            <w:vAlign w:val="center"/>
          </w:tcPr>
          <w:p w:rsidR="00AA604D" w:rsidRDefault="00AA604D" w:rsidP="00C55ED9">
            <w:pPr>
              <w:ind w:right="-284"/>
              <w:jc w:val="center"/>
            </w:pPr>
            <w:r>
              <w:t>59,7</w:t>
            </w:r>
          </w:p>
        </w:tc>
      </w:tr>
      <w:tr w:rsidR="00AA604D" w:rsidRPr="00C34B79" w:rsidTr="00C55ED9">
        <w:tc>
          <w:tcPr>
            <w:tcW w:w="3936" w:type="dxa"/>
          </w:tcPr>
          <w:p w:rsidR="00AA604D" w:rsidRPr="00D92D94" w:rsidRDefault="00AA604D" w:rsidP="00C55ED9">
            <w:pPr>
              <w:ind w:right="-284"/>
              <w:jc w:val="both"/>
              <w:rPr>
                <w:b/>
              </w:rPr>
            </w:pPr>
            <w:r w:rsidRPr="00D92D94">
              <w:rPr>
                <w:b/>
              </w:rPr>
              <w:t>ВСЕГО по ЖКХ</w:t>
            </w:r>
          </w:p>
        </w:tc>
        <w:tc>
          <w:tcPr>
            <w:tcW w:w="1275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360,0</w:t>
            </w:r>
          </w:p>
        </w:tc>
        <w:tc>
          <w:tcPr>
            <w:tcW w:w="1418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027" w:type="dxa"/>
            <w:vAlign w:val="center"/>
          </w:tcPr>
          <w:p w:rsidR="00AA604D" w:rsidRPr="00D92D94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  <w:tc>
          <w:tcPr>
            <w:tcW w:w="2375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275,8</w:t>
            </w:r>
          </w:p>
        </w:tc>
      </w:tr>
    </w:tbl>
    <w:p w:rsidR="00AA604D" w:rsidRPr="00C34B79" w:rsidRDefault="00AA604D" w:rsidP="005135FB">
      <w:pPr>
        <w:ind w:firstLine="851"/>
        <w:jc w:val="both"/>
      </w:pPr>
      <w:r>
        <w:t>Текущая и п</w:t>
      </w:r>
      <w:r w:rsidRPr="00413181">
        <w:t>росроченная кредиторская задолженность отсутствует.</w:t>
      </w:r>
    </w:p>
    <w:p w:rsidR="00AA604D" w:rsidRPr="00C34B79" w:rsidRDefault="00AA604D" w:rsidP="005135FB">
      <w:pPr>
        <w:ind w:firstLine="851"/>
        <w:jc w:val="both"/>
      </w:pPr>
    </w:p>
    <w:p w:rsidR="00AA604D" w:rsidRDefault="00AA604D" w:rsidP="005135FB">
      <w:pPr>
        <w:spacing w:line="360" w:lineRule="auto"/>
        <w:ind w:right="-284" w:firstLine="993"/>
        <w:jc w:val="center"/>
        <w:rPr>
          <w:b/>
          <w:u w:val="single"/>
        </w:rPr>
      </w:pPr>
      <w:r w:rsidRPr="00C34B79">
        <w:rPr>
          <w:b/>
          <w:u w:val="single"/>
        </w:rPr>
        <w:t>Раздел 08. «Культура»</w:t>
      </w:r>
    </w:p>
    <w:p w:rsidR="00AA604D" w:rsidRPr="00C34B79" w:rsidRDefault="00AA604D" w:rsidP="005135FB">
      <w:pPr>
        <w:spacing w:line="360" w:lineRule="auto"/>
        <w:ind w:right="-284" w:firstLine="993"/>
        <w:jc w:val="center"/>
        <w:rPr>
          <w:b/>
          <w:u w:val="single"/>
        </w:rPr>
      </w:pPr>
    </w:p>
    <w:p w:rsidR="00AA604D" w:rsidRPr="00BF70B0" w:rsidRDefault="00AA604D" w:rsidP="005135FB">
      <w:pPr>
        <w:pStyle w:val="BodyTextIndent"/>
        <w:rPr>
          <w:sz w:val="20"/>
        </w:rPr>
      </w:pPr>
      <w:r w:rsidRPr="00BF70B0">
        <w:rPr>
          <w:sz w:val="20"/>
        </w:rPr>
        <w:t xml:space="preserve">По разделу 0800 «Культура» за  1 </w:t>
      </w:r>
      <w:r>
        <w:rPr>
          <w:sz w:val="20"/>
        </w:rPr>
        <w:t>полугодие</w:t>
      </w:r>
      <w:r w:rsidRPr="00BF70B0">
        <w:rPr>
          <w:sz w:val="20"/>
        </w:rPr>
        <w:t xml:space="preserve"> 20</w:t>
      </w:r>
      <w:r>
        <w:rPr>
          <w:sz w:val="20"/>
        </w:rPr>
        <w:t>21</w:t>
      </w:r>
      <w:r w:rsidRPr="00BF70B0">
        <w:rPr>
          <w:sz w:val="20"/>
        </w:rPr>
        <w:t xml:space="preserve"> года  ассигнования освоены на </w:t>
      </w:r>
      <w:r>
        <w:rPr>
          <w:sz w:val="20"/>
        </w:rPr>
        <w:t>42,3</w:t>
      </w:r>
      <w:r w:rsidRPr="00BF70B0">
        <w:rPr>
          <w:sz w:val="20"/>
        </w:rPr>
        <w:t>%  к годовым н</w:t>
      </w:r>
      <w:r w:rsidRPr="00BF70B0">
        <w:rPr>
          <w:sz w:val="20"/>
        </w:rPr>
        <w:t>а</w:t>
      </w:r>
      <w:r w:rsidRPr="00BF70B0">
        <w:rPr>
          <w:sz w:val="20"/>
        </w:rPr>
        <w:t xml:space="preserve">значениям (годовой  план </w:t>
      </w:r>
      <w:r>
        <w:rPr>
          <w:sz w:val="20"/>
        </w:rPr>
        <w:t xml:space="preserve">2 036,0 </w:t>
      </w:r>
      <w:r w:rsidRPr="00BF70B0">
        <w:rPr>
          <w:sz w:val="20"/>
        </w:rPr>
        <w:t xml:space="preserve">тысяч рублей, исполнено – </w:t>
      </w:r>
      <w:r>
        <w:rPr>
          <w:sz w:val="20"/>
        </w:rPr>
        <w:t>860,5</w:t>
      </w:r>
      <w:r w:rsidRPr="00BF70B0">
        <w:rPr>
          <w:sz w:val="20"/>
        </w:rPr>
        <w:t xml:space="preserve"> тысяч ру</w:t>
      </w:r>
      <w:r w:rsidRPr="00BF70B0">
        <w:rPr>
          <w:sz w:val="20"/>
        </w:rPr>
        <w:t>б</w:t>
      </w:r>
      <w:r w:rsidRPr="00BF70B0">
        <w:rPr>
          <w:sz w:val="20"/>
        </w:rPr>
        <w:t>лей),  в том числе:</w:t>
      </w:r>
    </w:p>
    <w:p w:rsidR="00AA604D" w:rsidRDefault="00AA604D" w:rsidP="005135FB">
      <w:pPr>
        <w:ind w:firstLine="851"/>
        <w:jc w:val="both"/>
      </w:pPr>
      <w:r w:rsidRPr="00BF70B0">
        <w:t xml:space="preserve">Исполнение расходов по разделу  0801 «Культура» за  1 </w:t>
      </w:r>
      <w:r>
        <w:t>полугодие</w:t>
      </w:r>
      <w:r w:rsidRPr="00BF70B0">
        <w:t xml:space="preserve">  20</w:t>
      </w:r>
      <w:r>
        <w:t xml:space="preserve">21 </w:t>
      </w:r>
      <w:r w:rsidRPr="00BF70B0">
        <w:t xml:space="preserve"> года характеризуется следу</w:t>
      </w:r>
      <w:r w:rsidRPr="00BF70B0">
        <w:t>ю</w:t>
      </w:r>
      <w:r w:rsidRPr="00BF70B0">
        <w:t>щими данными:</w:t>
      </w:r>
    </w:p>
    <w:p w:rsidR="00AA604D" w:rsidRPr="00C34B79" w:rsidRDefault="00AA604D" w:rsidP="005135FB">
      <w:pPr>
        <w:ind w:firstLine="851"/>
        <w:jc w:val="both"/>
      </w:pPr>
    </w:p>
    <w:p w:rsidR="00AA604D" w:rsidRPr="00C34B79" w:rsidRDefault="00AA604D" w:rsidP="005135FB">
      <w:pPr>
        <w:tabs>
          <w:tab w:val="left" w:pos="8423"/>
        </w:tabs>
        <w:spacing w:line="360" w:lineRule="auto"/>
        <w:ind w:right="-1"/>
        <w:jc w:val="right"/>
      </w:pPr>
      <w:r w:rsidRPr="00C34B79"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152"/>
        <w:gridCol w:w="924"/>
        <w:gridCol w:w="1344"/>
        <w:gridCol w:w="876"/>
        <w:gridCol w:w="1313"/>
        <w:gridCol w:w="1171"/>
        <w:gridCol w:w="1460"/>
      </w:tblGrid>
      <w:tr w:rsidR="00AA604D" w:rsidRPr="00C34B79" w:rsidTr="00C55ED9">
        <w:trPr>
          <w:cantSplit/>
          <w:trHeight w:val="206"/>
        </w:trPr>
        <w:tc>
          <w:tcPr>
            <w:tcW w:w="1683" w:type="dxa"/>
            <w:vMerge w:val="restart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</w:p>
        </w:tc>
        <w:tc>
          <w:tcPr>
            <w:tcW w:w="1152" w:type="dxa"/>
            <w:vMerge w:val="restart"/>
            <w:vAlign w:val="center"/>
          </w:tcPr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</w:p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  <w:r w:rsidRPr="00C34B79">
              <w:rPr>
                <w:b/>
              </w:rPr>
              <w:t>ВСЕГО</w:t>
            </w:r>
          </w:p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  <w:r w:rsidRPr="00C34B79">
              <w:rPr>
                <w:b/>
              </w:rPr>
              <w:t>расх</w:t>
            </w:r>
            <w:r w:rsidRPr="00C34B79">
              <w:rPr>
                <w:b/>
              </w:rPr>
              <w:t>о</w:t>
            </w:r>
            <w:r w:rsidRPr="00C34B79">
              <w:rPr>
                <w:b/>
              </w:rPr>
              <w:t>дов</w:t>
            </w:r>
          </w:p>
        </w:tc>
        <w:tc>
          <w:tcPr>
            <w:tcW w:w="7088" w:type="dxa"/>
            <w:gridSpan w:val="6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В том числе:</w:t>
            </w:r>
          </w:p>
        </w:tc>
      </w:tr>
      <w:tr w:rsidR="00AA604D" w:rsidRPr="00C34B79" w:rsidTr="00C55ED9">
        <w:trPr>
          <w:cantSplit/>
          <w:trHeight w:val="300"/>
        </w:trPr>
        <w:tc>
          <w:tcPr>
            <w:tcW w:w="1683" w:type="dxa"/>
            <w:vMerge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</w:p>
        </w:tc>
        <w:tc>
          <w:tcPr>
            <w:tcW w:w="1152" w:type="dxa"/>
            <w:vMerge/>
            <w:vAlign w:val="center"/>
          </w:tcPr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З/плата с начислениями</w:t>
            </w:r>
          </w:p>
        </w:tc>
        <w:tc>
          <w:tcPr>
            <w:tcW w:w="2189" w:type="dxa"/>
            <w:gridSpan w:val="2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Коммун. Услуги</w:t>
            </w:r>
          </w:p>
        </w:tc>
        <w:tc>
          <w:tcPr>
            <w:tcW w:w="2631" w:type="dxa"/>
            <w:gridSpan w:val="2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Матер. Затраты</w:t>
            </w:r>
          </w:p>
        </w:tc>
      </w:tr>
      <w:tr w:rsidR="00AA604D" w:rsidRPr="00C34B79" w:rsidTr="00C55ED9">
        <w:trPr>
          <w:cantSplit/>
          <w:trHeight w:val="359"/>
        </w:trPr>
        <w:tc>
          <w:tcPr>
            <w:tcW w:w="1683" w:type="dxa"/>
            <w:vMerge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</w:p>
        </w:tc>
        <w:tc>
          <w:tcPr>
            <w:tcW w:w="1152" w:type="dxa"/>
            <w:vMerge/>
            <w:vAlign w:val="center"/>
          </w:tcPr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AA604D" w:rsidRPr="00C34B79" w:rsidRDefault="00AA604D" w:rsidP="00C55ED9">
            <w:pPr>
              <w:ind w:right="-284"/>
            </w:pPr>
            <w:r w:rsidRPr="00C34B79">
              <w:t>Расходы</w:t>
            </w:r>
          </w:p>
        </w:tc>
        <w:tc>
          <w:tcPr>
            <w:tcW w:w="1344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Уд.вес</w:t>
            </w:r>
          </w:p>
        </w:tc>
        <w:tc>
          <w:tcPr>
            <w:tcW w:w="876" w:type="dxa"/>
            <w:vAlign w:val="center"/>
          </w:tcPr>
          <w:p w:rsidR="00AA604D" w:rsidRPr="00C34B79" w:rsidRDefault="00AA604D" w:rsidP="00C55ED9">
            <w:pPr>
              <w:ind w:right="-284"/>
            </w:pPr>
            <w:r w:rsidRPr="00C34B79">
              <w:t>Расходы</w:t>
            </w:r>
          </w:p>
        </w:tc>
        <w:tc>
          <w:tcPr>
            <w:tcW w:w="1313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Уд.вес</w:t>
            </w:r>
          </w:p>
        </w:tc>
        <w:tc>
          <w:tcPr>
            <w:tcW w:w="1171" w:type="dxa"/>
            <w:vAlign w:val="center"/>
          </w:tcPr>
          <w:p w:rsidR="00AA604D" w:rsidRPr="00C34B79" w:rsidRDefault="00AA604D" w:rsidP="00C55ED9">
            <w:pPr>
              <w:ind w:right="-284"/>
            </w:pPr>
            <w:r w:rsidRPr="00C34B79">
              <w:t>Расходы</w:t>
            </w:r>
          </w:p>
        </w:tc>
        <w:tc>
          <w:tcPr>
            <w:tcW w:w="146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>Уд.вес</w:t>
            </w:r>
          </w:p>
        </w:tc>
      </w:tr>
      <w:tr w:rsidR="00AA604D" w:rsidRPr="00C34B79" w:rsidTr="00C55ED9">
        <w:trPr>
          <w:cantSplit/>
          <w:trHeight w:val="400"/>
        </w:trPr>
        <w:tc>
          <w:tcPr>
            <w:tcW w:w="1683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 xml:space="preserve">1 </w:t>
            </w:r>
            <w:r>
              <w:t>полугодие</w:t>
            </w:r>
          </w:p>
          <w:p w:rsidR="00AA604D" w:rsidRPr="00C34B79" w:rsidRDefault="00AA604D" w:rsidP="00C55ED9">
            <w:pPr>
              <w:ind w:right="-284"/>
              <w:jc w:val="center"/>
            </w:pPr>
            <w:r w:rsidRPr="00C34B79">
              <w:t>20</w:t>
            </w:r>
            <w:r>
              <w:t>20</w:t>
            </w:r>
            <w:r w:rsidRPr="00C34B79">
              <w:t xml:space="preserve"> года</w:t>
            </w:r>
          </w:p>
        </w:tc>
        <w:tc>
          <w:tcPr>
            <w:tcW w:w="1152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910,2</w:t>
            </w:r>
          </w:p>
        </w:tc>
        <w:tc>
          <w:tcPr>
            <w:tcW w:w="924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612,3</w:t>
            </w:r>
          </w:p>
        </w:tc>
        <w:tc>
          <w:tcPr>
            <w:tcW w:w="1344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67,3</w:t>
            </w:r>
          </w:p>
        </w:tc>
        <w:tc>
          <w:tcPr>
            <w:tcW w:w="876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239,8</w:t>
            </w:r>
          </w:p>
        </w:tc>
        <w:tc>
          <w:tcPr>
            <w:tcW w:w="1313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26,3</w:t>
            </w:r>
          </w:p>
        </w:tc>
        <w:tc>
          <w:tcPr>
            <w:tcW w:w="1171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58,1</w:t>
            </w:r>
          </w:p>
        </w:tc>
        <w:tc>
          <w:tcPr>
            <w:tcW w:w="146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6,4</w:t>
            </w:r>
          </w:p>
        </w:tc>
      </w:tr>
      <w:tr w:rsidR="00AA604D" w:rsidRPr="00C34B79" w:rsidTr="00C55ED9">
        <w:trPr>
          <w:cantSplit/>
          <w:trHeight w:val="425"/>
        </w:trPr>
        <w:tc>
          <w:tcPr>
            <w:tcW w:w="1683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 w:rsidRPr="00C34B79">
              <w:t xml:space="preserve">1 </w:t>
            </w:r>
            <w:r>
              <w:t>полугодие</w:t>
            </w:r>
          </w:p>
          <w:p w:rsidR="00AA604D" w:rsidRPr="00C34B79" w:rsidRDefault="00AA604D" w:rsidP="00C55ED9">
            <w:pPr>
              <w:ind w:right="-284"/>
              <w:jc w:val="center"/>
            </w:pPr>
            <w:r w:rsidRPr="00C34B79">
              <w:t>20</w:t>
            </w:r>
            <w:r>
              <w:t>21</w:t>
            </w:r>
            <w:r w:rsidRPr="00C34B79">
              <w:t xml:space="preserve"> года</w:t>
            </w:r>
          </w:p>
        </w:tc>
        <w:tc>
          <w:tcPr>
            <w:tcW w:w="1152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860,5</w:t>
            </w:r>
          </w:p>
        </w:tc>
        <w:tc>
          <w:tcPr>
            <w:tcW w:w="924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465,0</w:t>
            </w:r>
          </w:p>
        </w:tc>
        <w:tc>
          <w:tcPr>
            <w:tcW w:w="1344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54,0</w:t>
            </w:r>
          </w:p>
        </w:tc>
        <w:tc>
          <w:tcPr>
            <w:tcW w:w="876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265,5</w:t>
            </w:r>
          </w:p>
        </w:tc>
        <w:tc>
          <w:tcPr>
            <w:tcW w:w="1313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30,9</w:t>
            </w:r>
          </w:p>
        </w:tc>
        <w:tc>
          <w:tcPr>
            <w:tcW w:w="1171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130,0</w:t>
            </w:r>
          </w:p>
        </w:tc>
        <w:tc>
          <w:tcPr>
            <w:tcW w:w="1460" w:type="dxa"/>
            <w:vAlign w:val="center"/>
          </w:tcPr>
          <w:p w:rsidR="00AA604D" w:rsidRPr="00C34B79" w:rsidRDefault="00AA604D" w:rsidP="00C55ED9">
            <w:pPr>
              <w:ind w:right="-284"/>
              <w:jc w:val="center"/>
            </w:pPr>
            <w:r>
              <w:t>15,1</w:t>
            </w:r>
          </w:p>
        </w:tc>
      </w:tr>
    </w:tbl>
    <w:p w:rsidR="00AA604D" w:rsidRPr="00C34B79" w:rsidRDefault="00AA604D" w:rsidP="005135FB">
      <w:pPr>
        <w:spacing w:line="360" w:lineRule="auto"/>
        <w:ind w:right="-284"/>
        <w:jc w:val="both"/>
      </w:pPr>
      <w:r w:rsidRPr="00C34B79">
        <w:t xml:space="preserve"> </w:t>
      </w:r>
    </w:p>
    <w:p w:rsidR="00AA604D" w:rsidRPr="00992A1F" w:rsidRDefault="00AA604D" w:rsidP="005135FB">
      <w:pPr>
        <w:ind w:right="-1" w:firstLine="851"/>
        <w:jc w:val="both"/>
      </w:pPr>
      <w:r w:rsidRPr="00B61798">
        <w:t xml:space="preserve">По данным, приведенным в таблице можно сделать вывод,  что по сравнению с аналогичным периодом прошлого года расходы </w:t>
      </w:r>
      <w:r>
        <w:t>сократились</w:t>
      </w:r>
      <w:r w:rsidRPr="00B61798">
        <w:t xml:space="preserve"> на </w:t>
      </w:r>
      <w:r>
        <w:t>49,7</w:t>
      </w:r>
      <w:r w:rsidRPr="00B61798">
        <w:t xml:space="preserve"> тысяч рублей, в том числе: по заработной плате с начислениями </w:t>
      </w:r>
      <w:r>
        <w:t>на</w:t>
      </w:r>
      <w:r w:rsidRPr="00B61798">
        <w:t xml:space="preserve"> </w:t>
      </w:r>
      <w:r w:rsidRPr="00992A1F">
        <w:t>147,3 тысячи  рублей (</w:t>
      </w:r>
      <w:r>
        <w:t xml:space="preserve">в марте 2020г. уволился </w:t>
      </w:r>
      <w:r w:rsidRPr="00992A1F">
        <w:t>культорганизатор</w:t>
      </w:r>
      <w:r>
        <w:t xml:space="preserve"> с выплатой выходного пособия</w:t>
      </w:r>
      <w:r w:rsidRPr="00992A1F">
        <w:t xml:space="preserve">, в июне 2020 года выплачены отпускные июня-июля </w:t>
      </w:r>
      <w:r>
        <w:t>с начислением материальной помощи</w:t>
      </w:r>
      <w:r w:rsidRPr="00992A1F">
        <w:t>),  по коммунальным услугам увелич</w:t>
      </w:r>
      <w:r w:rsidRPr="00992A1F">
        <w:t>е</w:t>
      </w:r>
      <w:r w:rsidRPr="00992A1F">
        <w:t>ние на 25,7 тысяч рублей, по материальным затратам увеличение расходов на 71,9 тысяч ру</w:t>
      </w:r>
      <w:r w:rsidRPr="00992A1F">
        <w:t>б</w:t>
      </w:r>
      <w:r w:rsidRPr="00992A1F">
        <w:t xml:space="preserve">лей. </w:t>
      </w:r>
    </w:p>
    <w:p w:rsidR="00AA604D" w:rsidRPr="00992A1F" w:rsidRDefault="00AA604D" w:rsidP="005135FB">
      <w:pPr>
        <w:ind w:right="-1" w:firstLine="851"/>
        <w:jc w:val="both"/>
      </w:pPr>
    </w:p>
    <w:p w:rsidR="00AA604D" w:rsidRPr="002A1CF8" w:rsidRDefault="00AA604D" w:rsidP="005135FB">
      <w:pPr>
        <w:ind w:right="-284" w:firstLine="567"/>
        <w:jc w:val="both"/>
      </w:pPr>
      <w:r w:rsidRPr="002A1CF8">
        <w:t>Анализ  кредиторской задолженности  по разделу «Культура» характеризуется следующими данными:</w:t>
      </w:r>
    </w:p>
    <w:p w:rsidR="00AA604D" w:rsidRPr="002A1CF8" w:rsidRDefault="00AA604D" w:rsidP="005135FB">
      <w:pPr>
        <w:tabs>
          <w:tab w:val="left" w:pos="8273"/>
        </w:tabs>
        <w:ind w:right="-284"/>
        <w:jc w:val="both"/>
      </w:pPr>
      <w:r w:rsidRPr="002A1CF8">
        <w:t xml:space="preserve">                                                                                                                                                                                  тыс.руб.</w:t>
      </w:r>
    </w:p>
    <w:tbl>
      <w:tblPr>
        <w:tblW w:w="9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5"/>
        <w:gridCol w:w="997"/>
        <w:gridCol w:w="1239"/>
        <w:gridCol w:w="964"/>
        <w:gridCol w:w="1240"/>
        <w:gridCol w:w="1102"/>
        <w:gridCol w:w="1102"/>
      </w:tblGrid>
      <w:tr w:rsidR="00AA604D" w:rsidRPr="002A1CF8" w:rsidTr="005135FB">
        <w:trPr>
          <w:trHeight w:val="715"/>
        </w:trPr>
        <w:tc>
          <w:tcPr>
            <w:tcW w:w="3135" w:type="dxa"/>
            <w:vMerge w:val="restart"/>
          </w:tcPr>
          <w:p w:rsidR="00AA604D" w:rsidRPr="002A1CF8" w:rsidRDefault="00AA604D" w:rsidP="00C55ED9">
            <w:pPr>
              <w:ind w:right="-284"/>
              <w:jc w:val="both"/>
            </w:pPr>
          </w:p>
        </w:tc>
        <w:tc>
          <w:tcPr>
            <w:tcW w:w="2235" w:type="dxa"/>
            <w:gridSpan w:val="2"/>
          </w:tcPr>
          <w:p w:rsidR="00AA604D" w:rsidRPr="002A1CF8" w:rsidRDefault="00AA604D" w:rsidP="00C55ED9">
            <w:pPr>
              <w:ind w:left="-75" w:right="-108"/>
              <w:jc w:val="center"/>
            </w:pPr>
            <w:r w:rsidRPr="002A1CF8">
              <w:t>Кредиторская задолже</w:t>
            </w:r>
            <w:r w:rsidRPr="002A1CF8">
              <w:t>н</w:t>
            </w:r>
            <w:r w:rsidRPr="002A1CF8">
              <w:t>ность  на 01.01.202</w:t>
            </w:r>
            <w:r>
              <w:t>1</w:t>
            </w:r>
            <w:r w:rsidRPr="002A1CF8">
              <w:t xml:space="preserve"> года</w:t>
            </w:r>
          </w:p>
        </w:tc>
        <w:tc>
          <w:tcPr>
            <w:tcW w:w="2203" w:type="dxa"/>
            <w:gridSpan w:val="2"/>
          </w:tcPr>
          <w:p w:rsidR="00AA604D" w:rsidRPr="002A1CF8" w:rsidRDefault="00AA604D" w:rsidP="00C55ED9">
            <w:pPr>
              <w:ind w:left="-108" w:right="-109"/>
              <w:jc w:val="center"/>
            </w:pPr>
            <w:r w:rsidRPr="002A1CF8">
              <w:t>Кредиторская задолже</w:t>
            </w:r>
            <w:r w:rsidRPr="002A1CF8">
              <w:t>н</w:t>
            </w:r>
            <w:r w:rsidRPr="002A1CF8">
              <w:t>ность  на 01.0</w:t>
            </w:r>
            <w:r>
              <w:t>7</w:t>
            </w:r>
            <w:r w:rsidRPr="002A1CF8">
              <w:t>.20</w:t>
            </w:r>
            <w:r>
              <w:t>21</w:t>
            </w:r>
            <w:r w:rsidRPr="002A1CF8">
              <w:t xml:space="preserve"> года</w:t>
            </w:r>
          </w:p>
        </w:tc>
        <w:tc>
          <w:tcPr>
            <w:tcW w:w="2203" w:type="dxa"/>
            <w:gridSpan w:val="2"/>
          </w:tcPr>
          <w:p w:rsidR="00AA604D" w:rsidRPr="002A1CF8" w:rsidRDefault="00AA604D" w:rsidP="00C55ED9">
            <w:pPr>
              <w:ind w:right="-284"/>
              <w:jc w:val="center"/>
            </w:pPr>
            <w:r w:rsidRPr="002A1CF8">
              <w:t>Отклонения</w:t>
            </w:r>
          </w:p>
        </w:tc>
      </w:tr>
      <w:tr w:rsidR="00AA604D" w:rsidRPr="002A1CF8" w:rsidTr="005135FB">
        <w:trPr>
          <w:trHeight w:val="153"/>
        </w:trPr>
        <w:tc>
          <w:tcPr>
            <w:tcW w:w="3135" w:type="dxa"/>
            <w:vMerge/>
          </w:tcPr>
          <w:p w:rsidR="00AA604D" w:rsidRPr="002A1CF8" w:rsidRDefault="00AA604D" w:rsidP="00C55ED9">
            <w:pPr>
              <w:ind w:right="-284"/>
              <w:jc w:val="both"/>
            </w:pPr>
          </w:p>
        </w:tc>
        <w:tc>
          <w:tcPr>
            <w:tcW w:w="997" w:type="dxa"/>
          </w:tcPr>
          <w:p w:rsidR="00AA604D" w:rsidRPr="002A1CF8" w:rsidRDefault="00AA604D" w:rsidP="00C55ED9">
            <w:pPr>
              <w:ind w:right="-284"/>
              <w:jc w:val="center"/>
            </w:pPr>
            <w:r w:rsidRPr="002A1CF8">
              <w:t>Всего</w:t>
            </w:r>
          </w:p>
        </w:tc>
        <w:tc>
          <w:tcPr>
            <w:tcW w:w="1239" w:type="dxa"/>
          </w:tcPr>
          <w:p w:rsidR="00AA604D" w:rsidRPr="002A1CF8" w:rsidRDefault="00AA604D" w:rsidP="00C55ED9">
            <w:pPr>
              <w:ind w:right="-284"/>
            </w:pPr>
            <w:r w:rsidRPr="002A1CF8">
              <w:t>В том числе пр</w:t>
            </w:r>
            <w:r w:rsidRPr="002A1CF8">
              <w:t>о</w:t>
            </w:r>
            <w:r w:rsidRPr="002A1CF8">
              <w:t xml:space="preserve">сроченная </w:t>
            </w:r>
          </w:p>
        </w:tc>
        <w:tc>
          <w:tcPr>
            <w:tcW w:w="964" w:type="dxa"/>
          </w:tcPr>
          <w:p w:rsidR="00AA604D" w:rsidRPr="002A1CF8" w:rsidRDefault="00AA604D" w:rsidP="00C55ED9">
            <w:pPr>
              <w:ind w:right="-284"/>
              <w:jc w:val="center"/>
            </w:pPr>
            <w:r w:rsidRPr="002A1CF8">
              <w:t>Всего</w:t>
            </w:r>
          </w:p>
        </w:tc>
        <w:tc>
          <w:tcPr>
            <w:tcW w:w="1240" w:type="dxa"/>
          </w:tcPr>
          <w:p w:rsidR="00AA604D" w:rsidRPr="002A1CF8" w:rsidRDefault="00AA604D" w:rsidP="00C55ED9">
            <w:pPr>
              <w:ind w:right="-284"/>
            </w:pPr>
            <w:r w:rsidRPr="002A1CF8">
              <w:t xml:space="preserve">В том числе просроченная 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ind w:right="-284"/>
              <w:jc w:val="center"/>
            </w:pPr>
            <w:r w:rsidRPr="002A1CF8">
              <w:t>Всего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ind w:right="-284"/>
            </w:pPr>
            <w:r w:rsidRPr="002A1CF8">
              <w:t xml:space="preserve">В том числе просроченная </w:t>
            </w:r>
          </w:p>
        </w:tc>
      </w:tr>
      <w:tr w:rsidR="00AA604D" w:rsidRPr="002A1CF8" w:rsidTr="005135FB">
        <w:trPr>
          <w:trHeight w:val="244"/>
        </w:trPr>
        <w:tc>
          <w:tcPr>
            <w:tcW w:w="3135" w:type="dxa"/>
          </w:tcPr>
          <w:p w:rsidR="00AA604D" w:rsidRPr="002A1CF8" w:rsidRDefault="00AA604D" w:rsidP="00C55ED9">
            <w:pPr>
              <w:ind w:right="-284"/>
              <w:jc w:val="both"/>
            </w:pPr>
            <w:r w:rsidRPr="002A1CF8">
              <w:t>1.Зар плата</w:t>
            </w:r>
          </w:p>
        </w:tc>
        <w:tc>
          <w:tcPr>
            <w:tcW w:w="997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 w:rsidRPr="002A1CF8">
              <w:rPr>
                <w:b/>
              </w:rPr>
              <w:t>0,0</w:t>
            </w:r>
          </w:p>
        </w:tc>
        <w:tc>
          <w:tcPr>
            <w:tcW w:w="1239" w:type="dxa"/>
          </w:tcPr>
          <w:p w:rsidR="00AA604D" w:rsidRPr="002A1CF8" w:rsidRDefault="00AA604D" w:rsidP="00C55ED9">
            <w:pPr>
              <w:ind w:right="-284"/>
              <w:jc w:val="center"/>
            </w:pPr>
            <w:r w:rsidRPr="002A1CF8">
              <w:t>0</w:t>
            </w:r>
          </w:p>
        </w:tc>
        <w:tc>
          <w:tcPr>
            <w:tcW w:w="964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68,3</w:t>
            </w:r>
          </w:p>
        </w:tc>
        <w:tc>
          <w:tcPr>
            <w:tcW w:w="1240" w:type="dxa"/>
          </w:tcPr>
          <w:p w:rsidR="00AA604D" w:rsidRPr="002A1CF8" w:rsidRDefault="00AA604D" w:rsidP="00C55ED9">
            <w:pPr>
              <w:ind w:right="-284"/>
              <w:jc w:val="center"/>
            </w:pPr>
            <w:r w:rsidRPr="002A1CF8">
              <w:t>0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+68,3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jc w:val="center"/>
            </w:pPr>
            <w:r w:rsidRPr="002A1CF8">
              <w:t>0</w:t>
            </w:r>
          </w:p>
        </w:tc>
      </w:tr>
      <w:tr w:rsidR="00AA604D" w:rsidRPr="002A1CF8" w:rsidTr="005135FB">
        <w:trPr>
          <w:trHeight w:val="227"/>
        </w:trPr>
        <w:tc>
          <w:tcPr>
            <w:tcW w:w="3135" w:type="dxa"/>
          </w:tcPr>
          <w:p w:rsidR="00AA604D" w:rsidRPr="002A1CF8" w:rsidRDefault="00AA604D" w:rsidP="00C55ED9">
            <w:pPr>
              <w:ind w:right="-284"/>
              <w:jc w:val="both"/>
            </w:pPr>
            <w:r w:rsidRPr="002A1CF8">
              <w:t>2.Начисления</w:t>
            </w:r>
          </w:p>
        </w:tc>
        <w:tc>
          <w:tcPr>
            <w:tcW w:w="997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 w:rsidRPr="002A1CF8">
              <w:rPr>
                <w:b/>
              </w:rPr>
              <w:t>0,0</w:t>
            </w:r>
          </w:p>
        </w:tc>
        <w:tc>
          <w:tcPr>
            <w:tcW w:w="1239" w:type="dxa"/>
          </w:tcPr>
          <w:p w:rsidR="00AA604D" w:rsidRPr="002A1CF8" w:rsidRDefault="00AA604D" w:rsidP="00C55ED9">
            <w:pPr>
              <w:tabs>
                <w:tab w:val="left" w:pos="300"/>
                <w:tab w:val="center" w:pos="1543"/>
              </w:tabs>
              <w:ind w:right="-284"/>
              <w:jc w:val="center"/>
            </w:pPr>
            <w:r w:rsidRPr="002A1CF8">
              <w:t>0</w:t>
            </w:r>
          </w:p>
        </w:tc>
        <w:tc>
          <w:tcPr>
            <w:tcW w:w="964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240" w:type="dxa"/>
          </w:tcPr>
          <w:p w:rsidR="00AA604D" w:rsidRPr="002A1CF8" w:rsidRDefault="00AA604D" w:rsidP="00C55ED9">
            <w:pPr>
              <w:tabs>
                <w:tab w:val="left" w:pos="300"/>
                <w:tab w:val="center" w:pos="1543"/>
              </w:tabs>
              <w:ind w:right="-284"/>
              <w:jc w:val="center"/>
            </w:pPr>
            <w:r w:rsidRPr="002A1CF8">
              <w:t>0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tabs>
                <w:tab w:val="left" w:pos="300"/>
                <w:tab w:val="center" w:pos="1543"/>
              </w:tabs>
              <w:ind w:right="-284"/>
              <w:jc w:val="center"/>
              <w:rPr>
                <w:b/>
              </w:rPr>
            </w:pPr>
            <w:r>
              <w:rPr>
                <w:b/>
              </w:rPr>
              <w:t>+26,0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tabs>
                <w:tab w:val="left" w:pos="300"/>
                <w:tab w:val="center" w:pos="1543"/>
              </w:tabs>
              <w:jc w:val="center"/>
            </w:pPr>
            <w:r w:rsidRPr="002A1CF8">
              <w:t>0</w:t>
            </w:r>
          </w:p>
        </w:tc>
      </w:tr>
      <w:tr w:rsidR="00AA604D" w:rsidRPr="002A1CF8" w:rsidTr="005135FB">
        <w:trPr>
          <w:trHeight w:val="244"/>
        </w:trPr>
        <w:tc>
          <w:tcPr>
            <w:tcW w:w="3135" w:type="dxa"/>
          </w:tcPr>
          <w:p w:rsidR="00AA604D" w:rsidRPr="002A1CF8" w:rsidRDefault="00AA604D" w:rsidP="00C55ED9">
            <w:pPr>
              <w:ind w:right="-284"/>
              <w:jc w:val="both"/>
            </w:pPr>
            <w:r w:rsidRPr="002A1CF8">
              <w:t>3.Комм услуги</w:t>
            </w:r>
          </w:p>
        </w:tc>
        <w:tc>
          <w:tcPr>
            <w:tcW w:w="997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 w:rsidRPr="002A1CF8">
              <w:rPr>
                <w:b/>
              </w:rPr>
              <w:t>0,0</w:t>
            </w:r>
          </w:p>
        </w:tc>
        <w:tc>
          <w:tcPr>
            <w:tcW w:w="1239" w:type="dxa"/>
          </w:tcPr>
          <w:p w:rsidR="00AA604D" w:rsidRPr="002A1CF8" w:rsidRDefault="00AA604D" w:rsidP="00C55ED9">
            <w:pPr>
              <w:tabs>
                <w:tab w:val="left" w:pos="1275"/>
                <w:tab w:val="center" w:pos="1543"/>
              </w:tabs>
              <w:ind w:right="-284"/>
              <w:jc w:val="center"/>
            </w:pPr>
            <w:r w:rsidRPr="002A1CF8">
              <w:t>0</w:t>
            </w:r>
          </w:p>
        </w:tc>
        <w:tc>
          <w:tcPr>
            <w:tcW w:w="964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40" w:type="dxa"/>
          </w:tcPr>
          <w:p w:rsidR="00AA604D" w:rsidRPr="002A1CF8" w:rsidRDefault="00AA604D" w:rsidP="00C55ED9">
            <w:pPr>
              <w:tabs>
                <w:tab w:val="left" w:pos="1275"/>
                <w:tab w:val="center" w:pos="1543"/>
              </w:tabs>
              <w:ind w:right="-284"/>
              <w:jc w:val="center"/>
            </w:pPr>
            <w:r w:rsidRPr="002A1CF8">
              <w:t>0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tabs>
                <w:tab w:val="left" w:pos="1275"/>
                <w:tab w:val="center" w:pos="1543"/>
              </w:tabs>
              <w:ind w:right="-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jc w:val="center"/>
            </w:pPr>
            <w:r w:rsidRPr="002A1CF8">
              <w:t>0</w:t>
            </w:r>
          </w:p>
        </w:tc>
      </w:tr>
      <w:tr w:rsidR="00AA604D" w:rsidRPr="002A1CF8" w:rsidTr="005135FB">
        <w:trPr>
          <w:trHeight w:val="244"/>
        </w:trPr>
        <w:tc>
          <w:tcPr>
            <w:tcW w:w="3135" w:type="dxa"/>
          </w:tcPr>
          <w:p w:rsidR="00AA604D" w:rsidRPr="002A1CF8" w:rsidRDefault="00AA604D" w:rsidP="00C55ED9">
            <w:pPr>
              <w:ind w:right="-284"/>
              <w:jc w:val="both"/>
            </w:pPr>
            <w:r w:rsidRPr="002A1CF8">
              <w:t>4.Прочие расходы</w:t>
            </w:r>
          </w:p>
        </w:tc>
        <w:tc>
          <w:tcPr>
            <w:tcW w:w="997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 w:rsidRPr="002A1CF8">
              <w:rPr>
                <w:b/>
              </w:rPr>
              <w:t>0,0</w:t>
            </w:r>
          </w:p>
        </w:tc>
        <w:tc>
          <w:tcPr>
            <w:tcW w:w="1239" w:type="dxa"/>
          </w:tcPr>
          <w:p w:rsidR="00AA604D" w:rsidRPr="002A1CF8" w:rsidRDefault="00AA604D" w:rsidP="00C55ED9">
            <w:pPr>
              <w:tabs>
                <w:tab w:val="left" w:pos="1260"/>
                <w:tab w:val="center" w:pos="1543"/>
              </w:tabs>
              <w:ind w:right="-284"/>
              <w:jc w:val="center"/>
            </w:pPr>
            <w:r w:rsidRPr="002A1CF8">
              <w:t>0</w:t>
            </w:r>
          </w:p>
        </w:tc>
        <w:tc>
          <w:tcPr>
            <w:tcW w:w="964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40" w:type="dxa"/>
          </w:tcPr>
          <w:p w:rsidR="00AA604D" w:rsidRPr="002A1CF8" w:rsidRDefault="00AA604D" w:rsidP="00C55ED9">
            <w:pPr>
              <w:tabs>
                <w:tab w:val="left" w:pos="1260"/>
                <w:tab w:val="center" w:pos="1543"/>
              </w:tabs>
              <w:ind w:right="-284"/>
              <w:jc w:val="center"/>
            </w:pPr>
            <w:r w:rsidRPr="002A1CF8">
              <w:t>0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tabs>
                <w:tab w:val="left" w:pos="1260"/>
                <w:tab w:val="center" w:pos="1543"/>
              </w:tabs>
              <w:ind w:right="-28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jc w:val="center"/>
            </w:pPr>
            <w:r w:rsidRPr="002A1CF8">
              <w:t>0</w:t>
            </w:r>
          </w:p>
        </w:tc>
      </w:tr>
      <w:tr w:rsidR="00AA604D" w:rsidRPr="002A1CF8" w:rsidTr="005135FB">
        <w:trPr>
          <w:trHeight w:val="298"/>
        </w:trPr>
        <w:tc>
          <w:tcPr>
            <w:tcW w:w="3135" w:type="dxa"/>
          </w:tcPr>
          <w:p w:rsidR="00AA604D" w:rsidRPr="002A1CF8" w:rsidRDefault="00AA604D" w:rsidP="00C55ED9">
            <w:pPr>
              <w:ind w:right="-284"/>
              <w:jc w:val="both"/>
            </w:pPr>
            <w:r w:rsidRPr="002A1CF8">
              <w:t>Всего</w:t>
            </w:r>
          </w:p>
        </w:tc>
        <w:tc>
          <w:tcPr>
            <w:tcW w:w="997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 w:rsidRPr="002A1CF8">
              <w:rPr>
                <w:b/>
              </w:rPr>
              <w:t>0,0</w:t>
            </w:r>
          </w:p>
        </w:tc>
        <w:tc>
          <w:tcPr>
            <w:tcW w:w="1239" w:type="dxa"/>
          </w:tcPr>
          <w:p w:rsidR="00AA604D" w:rsidRPr="002A1CF8" w:rsidRDefault="00AA604D" w:rsidP="00C55ED9">
            <w:pPr>
              <w:ind w:right="-284"/>
              <w:jc w:val="center"/>
            </w:pPr>
            <w:r w:rsidRPr="002A1CF8">
              <w:t>0</w:t>
            </w:r>
          </w:p>
        </w:tc>
        <w:tc>
          <w:tcPr>
            <w:tcW w:w="964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94,3</w:t>
            </w:r>
          </w:p>
        </w:tc>
        <w:tc>
          <w:tcPr>
            <w:tcW w:w="1240" w:type="dxa"/>
          </w:tcPr>
          <w:p w:rsidR="00AA604D" w:rsidRPr="002A1CF8" w:rsidRDefault="00AA604D" w:rsidP="00C55ED9">
            <w:pPr>
              <w:ind w:right="-284"/>
              <w:jc w:val="center"/>
            </w:pPr>
            <w:r w:rsidRPr="002A1CF8">
              <w:t>0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+94,3</w:t>
            </w:r>
          </w:p>
        </w:tc>
        <w:tc>
          <w:tcPr>
            <w:tcW w:w="1102" w:type="dxa"/>
          </w:tcPr>
          <w:p w:rsidR="00AA604D" w:rsidRPr="002A1CF8" w:rsidRDefault="00AA604D" w:rsidP="00C55ED9">
            <w:pPr>
              <w:jc w:val="center"/>
            </w:pPr>
            <w:r w:rsidRPr="002A1CF8">
              <w:t>0</w:t>
            </w:r>
          </w:p>
        </w:tc>
      </w:tr>
    </w:tbl>
    <w:p w:rsidR="00AA604D" w:rsidRPr="002A1CF8" w:rsidRDefault="00AA604D" w:rsidP="005135FB">
      <w:pPr>
        <w:ind w:right="-284"/>
        <w:jc w:val="both"/>
      </w:pPr>
    </w:p>
    <w:p w:rsidR="00AA604D" w:rsidRPr="002A1CF8" w:rsidRDefault="00AA604D" w:rsidP="005135FB">
      <w:pPr>
        <w:pStyle w:val="BodyText"/>
        <w:ind w:right="-1" w:firstLine="851"/>
        <w:jc w:val="both"/>
      </w:pPr>
      <w:r w:rsidRPr="002A1CF8">
        <w:t>Кредиторская задолженность  по сравнению с 01.01.202</w:t>
      </w:r>
      <w:r>
        <w:t>1</w:t>
      </w:r>
      <w:r w:rsidRPr="002A1CF8">
        <w:t xml:space="preserve"> года  увеличилась  на </w:t>
      </w:r>
      <w:r>
        <w:t>94,3</w:t>
      </w:r>
      <w:r w:rsidRPr="002A1CF8">
        <w:t xml:space="preserve"> тысяч</w:t>
      </w:r>
      <w:r>
        <w:t>и</w:t>
      </w:r>
      <w:r w:rsidRPr="002A1CF8">
        <w:t xml:space="preserve"> рублей (на 01.01.20</w:t>
      </w:r>
      <w:r>
        <w:t>21</w:t>
      </w:r>
      <w:r w:rsidRPr="002A1CF8">
        <w:t xml:space="preserve"> года кредиторская задолженность отсутствовала,  на 01.0</w:t>
      </w:r>
      <w:r>
        <w:t>7</w:t>
      </w:r>
      <w:r w:rsidRPr="002A1CF8">
        <w:t>.20</w:t>
      </w:r>
      <w:r>
        <w:t>21</w:t>
      </w:r>
      <w:r w:rsidRPr="002A1CF8">
        <w:t xml:space="preserve"> года </w:t>
      </w:r>
      <w:r>
        <w:t>94,3</w:t>
      </w:r>
      <w:r w:rsidRPr="002A1CF8">
        <w:t xml:space="preserve"> тысяч</w:t>
      </w:r>
      <w:r>
        <w:t>и</w:t>
      </w:r>
      <w:r w:rsidRPr="002A1CF8">
        <w:t xml:space="preserve"> рублей).</w:t>
      </w:r>
    </w:p>
    <w:p w:rsidR="00AA604D" w:rsidRPr="00C34B79" w:rsidRDefault="00AA604D" w:rsidP="005135FB">
      <w:pPr>
        <w:pStyle w:val="BodyText"/>
        <w:ind w:right="-1" w:firstLine="851"/>
        <w:jc w:val="both"/>
      </w:pPr>
      <w:r w:rsidRPr="002A1CF8">
        <w:t>Просроченная кредиторская задолженность отсутствует.</w:t>
      </w:r>
    </w:p>
    <w:p w:rsidR="00AA604D" w:rsidRDefault="00AA604D" w:rsidP="005135FB">
      <w:pPr>
        <w:ind w:right="-284"/>
        <w:rPr>
          <w:b/>
        </w:rPr>
      </w:pPr>
      <w:r w:rsidRPr="00C34B79">
        <w:rPr>
          <w:b/>
        </w:rPr>
        <w:tab/>
        <w:t xml:space="preserve">   </w:t>
      </w:r>
    </w:p>
    <w:p w:rsidR="00AA604D" w:rsidRDefault="00AA604D" w:rsidP="005135FB">
      <w:pPr>
        <w:ind w:right="-284"/>
        <w:rPr>
          <w:b/>
        </w:rPr>
      </w:pPr>
    </w:p>
    <w:p w:rsidR="00AA604D" w:rsidRPr="00C34B79" w:rsidRDefault="00AA604D" w:rsidP="005135FB">
      <w:pPr>
        <w:ind w:right="-284"/>
      </w:pPr>
      <w:r>
        <w:t xml:space="preserve">               </w:t>
      </w:r>
      <w:r w:rsidRPr="00B61798">
        <w:t>Остаток собственных средств на счете поселения на 01.0</w:t>
      </w:r>
      <w:r>
        <w:t>7</w:t>
      </w:r>
      <w:r w:rsidRPr="00B61798">
        <w:t>.202</w:t>
      </w:r>
      <w:r>
        <w:t>1</w:t>
      </w:r>
      <w:r w:rsidRPr="00B61798">
        <w:t xml:space="preserve"> года в сумме </w:t>
      </w:r>
      <w:r>
        <w:t>2</w:t>
      </w:r>
      <w:r w:rsidRPr="00B61798">
        <w:t> </w:t>
      </w:r>
      <w:r>
        <w:t>312</w:t>
      </w:r>
      <w:r w:rsidRPr="00B61798">
        <w:t>,</w:t>
      </w:r>
      <w:r>
        <w:t>3</w:t>
      </w:r>
      <w:r w:rsidRPr="00B61798">
        <w:t xml:space="preserve"> тысяч</w:t>
      </w:r>
      <w:r>
        <w:t>и</w:t>
      </w:r>
      <w:r w:rsidRPr="00B61798">
        <w:t xml:space="preserve"> рублей, в том чи</w:t>
      </w:r>
      <w:r w:rsidRPr="00B61798">
        <w:t>с</w:t>
      </w:r>
      <w:r w:rsidRPr="00B61798">
        <w:t>ле средств дорожного фонда  1 </w:t>
      </w:r>
      <w:r>
        <w:t>610</w:t>
      </w:r>
      <w:r w:rsidRPr="00B61798">
        <w:t>,</w:t>
      </w:r>
      <w:r>
        <w:t>9</w:t>
      </w:r>
      <w:r w:rsidRPr="00B61798">
        <w:t xml:space="preserve"> тысяч рублей.</w:t>
      </w:r>
    </w:p>
    <w:p w:rsidR="00AA604D" w:rsidRPr="00C34B79" w:rsidRDefault="00AA604D" w:rsidP="005135FB">
      <w:pPr>
        <w:jc w:val="both"/>
      </w:pPr>
    </w:p>
    <w:p w:rsidR="00AA604D" w:rsidRPr="00C34B79" w:rsidRDefault="00AA604D" w:rsidP="005135FB">
      <w:pPr>
        <w:jc w:val="both"/>
      </w:pPr>
    </w:p>
    <w:sectPr w:rsidR="00AA604D" w:rsidRPr="00C34B79" w:rsidSect="00A4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B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2319E"/>
    <w:multiLevelType w:val="hybridMultilevel"/>
    <w:tmpl w:val="B15E0DD6"/>
    <w:lvl w:ilvl="0" w:tplc="14160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52DC6"/>
    <w:multiLevelType w:val="hybridMultilevel"/>
    <w:tmpl w:val="B15E0DD6"/>
    <w:lvl w:ilvl="0" w:tplc="14160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BD61E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CA44BA9"/>
    <w:multiLevelType w:val="hybridMultilevel"/>
    <w:tmpl w:val="B15E0DD6"/>
    <w:lvl w:ilvl="0" w:tplc="14160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9971A7"/>
    <w:multiLevelType w:val="singleLevel"/>
    <w:tmpl w:val="DE529B6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6">
    <w:nsid w:val="32A34DB8"/>
    <w:multiLevelType w:val="hybridMultilevel"/>
    <w:tmpl w:val="B15E0DD6"/>
    <w:lvl w:ilvl="0" w:tplc="14160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F5699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F679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A40E63"/>
    <w:multiLevelType w:val="singleLevel"/>
    <w:tmpl w:val="39F620B2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</w:abstractNum>
  <w:abstractNum w:abstractNumId="10">
    <w:nsid w:val="45451CB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5E948A4"/>
    <w:multiLevelType w:val="hybridMultilevel"/>
    <w:tmpl w:val="C2A6F7D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2">
    <w:nsid w:val="487D2D84"/>
    <w:multiLevelType w:val="singleLevel"/>
    <w:tmpl w:val="2314043C"/>
    <w:lvl w:ilvl="0">
      <w:start w:val="1"/>
      <w:numFmt w:val="decimal"/>
      <w:lvlText w:val="%1. "/>
      <w:legacy w:legacy="1" w:legacySpace="0" w:legacyIndent="283"/>
      <w:lvlJc w:val="left"/>
      <w:pPr>
        <w:ind w:left="623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3">
    <w:nsid w:val="4C6C0B02"/>
    <w:multiLevelType w:val="multilevel"/>
    <w:tmpl w:val="ADF2C7D6"/>
    <w:lvl w:ilvl="0">
      <w:start w:val="7"/>
      <w:numFmt w:val="bullet"/>
      <w:lvlText w:val="-"/>
      <w:lvlJc w:val="left"/>
      <w:pPr>
        <w:tabs>
          <w:tab w:val="num" w:pos="2261"/>
        </w:tabs>
        <w:ind w:left="2261" w:hanging="141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570A73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8A56AC3"/>
    <w:multiLevelType w:val="singleLevel"/>
    <w:tmpl w:val="F64A3158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</w:abstractNum>
  <w:abstractNum w:abstractNumId="16">
    <w:nsid w:val="5C5738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5647D48"/>
    <w:multiLevelType w:val="hybridMultilevel"/>
    <w:tmpl w:val="F64EA59A"/>
    <w:lvl w:ilvl="0" w:tplc="3A369D10">
      <w:start w:val="1"/>
      <w:numFmt w:val="decimal"/>
      <w:lvlText w:val="%1."/>
      <w:lvlJc w:val="left"/>
      <w:pPr>
        <w:ind w:left="20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  <w:rPr>
        <w:rFonts w:cs="Times New Roman"/>
      </w:rPr>
    </w:lvl>
  </w:abstractNum>
  <w:abstractNum w:abstractNumId="18">
    <w:nsid w:val="680F493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9EE146C"/>
    <w:multiLevelType w:val="multilevel"/>
    <w:tmpl w:val="6F0A3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AA53AA"/>
    <w:multiLevelType w:val="singleLevel"/>
    <w:tmpl w:val="E9589CB4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6C3321E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0553456"/>
    <w:multiLevelType w:val="singleLevel"/>
    <w:tmpl w:val="16309860"/>
    <w:lvl w:ilvl="0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753F3D22"/>
    <w:multiLevelType w:val="singleLevel"/>
    <w:tmpl w:val="17903106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770007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D570C4"/>
    <w:multiLevelType w:val="singleLevel"/>
    <w:tmpl w:val="9E9413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6">
    <w:nsid w:val="783E33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94B142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DDA6B54"/>
    <w:multiLevelType w:val="singleLevel"/>
    <w:tmpl w:val="80EC51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12"/>
  </w:num>
  <w:num w:numId="7">
    <w:abstractNumId w:val="28"/>
  </w:num>
  <w:num w:numId="8">
    <w:abstractNumId w:val="11"/>
  </w:num>
  <w:num w:numId="9">
    <w:abstractNumId w:val="9"/>
  </w:num>
  <w:num w:numId="10">
    <w:abstractNumId w:val="15"/>
  </w:num>
  <w:num w:numId="11">
    <w:abstractNumId w:val="5"/>
  </w:num>
  <w:num w:numId="12">
    <w:abstractNumId w:val="27"/>
  </w:num>
  <w:num w:numId="13">
    <w:abstractNumId w:val="25"/>
  </w:num>
  <w:num w:numId="14">
    <w:abstractNumId w:val="14"/>
  </w:num>
  <w:num w:numId="15">
    <w:abstractNumId w:val="24"/>
  </w:num>
  <w:num w:numId="16">
    <w:abstractNumId w:val="10"/>
  </w:num>
  <w:num w:numId="17">
    <w:abstractNumId w:val="21"/>
  </w:num>
  <w:num w:numId="18">
    <w:abstractNumId w:val="8"/>
  </w:num>
  <w:num w:numId="19">
    <w:abstractNumId w:val="26"/>
  </w:num>
  <w:num w:numId="20">
    <w:abstractNumId w:val="13"/>
  </w:num>
  <w:num w:numId="21">
    <w:abstractNumId w:val="19"/>
  </w:num>
  <w:num w:numId="22">
    <w:abstractNumId w:val="7"/>
  </w:num>
  <w:num w:numId="23">
    <w:abstractNumId w:val="3"/>
  </w:num>
  <w:num w:numId="24">
    <w:abstractNumId w:val="16"/>
  </w:num>
  <w:num w:numId="25">
    <w:abstractNumId w:val="0"/>
  </w:num>
  <w:num w:numId="26">
    <w:abstractNumId w:val="23"/>
  </w:num>
  <w:num w:numId="27">
    <w:abstractNumId w:val="18"/>
  </w:num>
  <w:num w:numId="28">
    <w:abstractNumId w:val="22"/>
  </w:num>
  <w:num w:numId="29">
    <w:abstractNumId w:val="20"/>
  </w:num>
  <w:num w:numId="30">
    <w:abstractNumId w:val="12"/>
    <w:lvlOverride w:ilvl="0">
      <w:startOverride w:val="1"/>
    </w:lvlOverride>
  </w:num>
  <w:num w:numId="31">
    <w:abstractNumId w:val="20"/>
    <w:lvlOverride w:ilvl="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818"/>
    <w:rsid w:val="00065F05"/>
    <w:rsid w:val="000877D9"/>
    <w:rsid w:val="000B45E4"/>
    <w:rsid w:val="000D1B5A"/>
    <w:rsid w:val="001E6BDC"/>
    <w:rsid w:val="002A1CF8"/>
    <w:rsid w:val="00363E77"/>
    <w:rsid w:val="00413181"/>
    <w:rsid w:val="004F4801"/>
    <w:rsid w:val="005135FB"/>
    <w:rsid w:val="005336D1"/>
    <w:rsid w:val="00552BA5"/>
    <w:rsid w:val="006128C7"/>
    <w:rsid w:val="00661281"/>
    <w:rsid w:val="008F6DB6"/>
    <w:rsid w:val="009455EF"/>
    <w:rsid w:val="00966F02"/>
    <w:rsid w:val="00992A1F"/>
    <w:rsid w:val="009B0938"/>
    <w:rsid w:val="00A465E6"/>
    <w:rsid w:val="00AA604D"/>
    <w:rsid w:val="00B61798"/>
    <w:rsid w:val="00BF70B0"/>
    <w:rsid w:val="00C34B79"/>
    <w:rsid w:val="00C55ED9"/>
    <w:rsid w:val="00D07BDC"/>
    <w:rsid w:val="00D92D94"/>
    <w:rsid w:val="00DE6818"/>
    <w:rsid w:val="00E30E41"/>
    <w:rsid w:val="00EA1F69"/>
    <w:rsid w:val="00EC7152"/>
    <w:rsid w:val="00F67A41"/>
    <w:rsid w:val="00F933C7"/>
    <w:rsid w:val="00FB59E6"/>
    <w:rsid w:val="00FB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1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135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135FB"/>
    <w:pPr>
      <w:keepNext/>
      <w:overflowPunct w:val="0"/>
      <w:autoSpaceDE w:val="0"/>
      <w:autoSpaceDN w:val="0"/>
      <w:adjustRightInd w:val="0"/>
      <w:ind w:left="2340"/>
      <w:jc w:val="both"/>
      <w:textAlignment w:val="baseline"/>
      <w:outlineLvl w:val="1"/>
    </w:pPr>
    <w:rPr>
      <w:rFonts w:eastAsia="Calibri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818"/>
    <w:pPr>
      <w:keepNext/>
      <w:jc w:val="center"/>
      <w:outlineLvl w:val="2"/>
    </w:pPr>
    <w:rPr>
      <w:rFonts w:ascii="Courier New" w:hAnsi="Courier New"/>
      <w:b/>
      <w:w w:val="80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6818"/>
    <w:pPr>
      <w:keepNext/>
      <w:jc w:val="center"/>
      <w:outlineLvl w:val="3"/>
    </w:pPr>
    <w:rPr>
      <w:rFonts w:ascii="Arial" w:hAnsi="Arial"/>
      <w:b/>
      <w:w w:val="8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5135FB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6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6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6818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6818"/>
    <w:rPr>
      <w:rFonts w:ascii="Arial" w:hAnsi="Arial" w:cs="Times New Roman"/>
      <w:b/>
      <w:w w:val="80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6F5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6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818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135FB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eastAsia="Calibri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66F5"/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5135FB"/>
    <w:pPr>
      <w:jc w:val="center"/>
    </w:pPr>
    <w:rPr>
      <w:rFonts w:eastAsia="Calibri"/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6C66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5135FB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5135F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66F5"/>
    <w:rPr>
      <w:rFonts w:ascii="Times New Roman" w:eastAsia="Times New Roman" w:hAnsi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135F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66F5"/>
    <w:rPr>
      <w:rFonts w:ascii="Times New Roman" w:eastAsia="Times New Roman" w:hAnsi="Times New Roman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5135F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66F5"/>
    <w:rPr>
      <w:rFonts w:ascii="Times New Roman" w:eastAsia="Times New Roman" w:hAnsi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135FB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66F5"/>
    <w:rPr>
      <w:rFonts w:ascii="Times New Roman" w:eastAsia="Times New Roman" w:hAnsi="Times New Roman"/>
      <w:sz w:val="0"/>
      <w:szCs w:val="0"/>
    </w:rPr>
  </w:style>
  <w:style w:type="character" w:customStyle="1" w:styleId="BodyTextChar1">
    <w:name w:val="Body Text Char1"/>
    <w:link w:val="BodyText"/>
    <w:uiPriority w:val="99"/>
    <w:locked/>
    <w:rsid w:val="005135FB"/>
    <w:rPr>
      <w:lang w:val="ru-RU" w:eastAsia="ru-RU"/>
    </w:rPr>
  </w:style>
  <w:style w:type="paragraph" w:styleId="Header">
    <w:name w:val="header"/>
    <w:basedOn w:val="Normal"/>
    <w:link w:val="HeaderChar1"/>
    <w:uiPriority w:val="99"/>
    <w:rsid w:val="005135F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66F5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135FB"/>
    <w:rPr>
      <w:rFonts w:cs="Times New Roman"/>
      <w:lang w:val="ru-RU" w:eastAsia="ru-RU" w:bidi="ar-SA"/>
    </w:rPr>
  </w:style>
  <w:style w:type="paragraph" w:styleId="Footer">
    <w:name w:val="footer"/>
    <w:basedOn w:val="Normal"/>
    <w:link w:val="FooterChar1"/>
    <w:uiPriority w:val="99"/>
    <w:rsid w:val="005135F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66F5"/>
    <w:rPr>
      <w:rFonts w:ascii="Times New Roman" w:eastAsia="Times New Roman" w:hAnsi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5135FB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5</Pages>
  <Words>1691</Words>
  <Characters>9645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2021-10-28T12:21:00Z</cp:lastPrinted>
  <dcterms:created xsi:type="dcterms:W3CDTF">2021-05-11T11:49:00Z</dcterms:created>
  <dcterms:modified xsi:type="dcterms:W3CDTF">2021-12-02T11:55:00Z</dcterms:modified>
</cp:coreProperties>
</file>