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7D" w:rsidRDefault="0073637D" w:rsidP="0073637D">
      <w:pPr>
        <w:pStyle w:val="1"/>
        <w:rPr>
          <w:sz w:val="24"/>
        </w:rPr>
      </w:pPr>
      <w:r>
        <w:rPr>
          <w:noProof/>
          <w:sz w:val="16"/>
        </w:rPr>
        <w:drawing>
          <wp:inline distT="0" distB="0" distL="0" distR="0">
            <wp:extent cx="733425" cy="92519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37D" w:rsidRDefault="0073637D" w:rsidP="0073637D">
      <w:pPr>
        <w:jc w:val="center"/>
        <w:rPr>
          <w:sz w:val="16"/>
        </w:rPr>
      </w:pPr>
      <w:r>
        <w:rPr>
          <w:sz w:val="16"/>
        </w:rPr>
        <w:t>РОССИЙСКАЯ ФЕДЕРАЦИЯ</w:t>
      </w:r>
    </w:p>
    <w:p w:rsidR="0073637D" w:rsidRDefault="0073637D" w:rsidP="0073637D">
      <w:pPr>
        <w:jc w:val="center"/>
        <w:rPr>
          <w:sz w:val="16"/>
        </w:rPr>
      </w:pPr>
      <w:r>
        <w:rPr>
          <w:sz w:val="16"/>
        </w:rPr>
        <w:t>РЕСПУБЛИКА КАРЕЛИЯ</w:t>
      </w:r>
    </w:p>
    <w:p w:rsidR="0073637D" w:rsidRDefault="0073637D" w:rsidP="0073637D">
      <w:pPr>
        <w:jc w:val="center"/>
        <w:rPr>
          <w:sz w:val="22"/>
          <w:szCs w:val="22"/>
        </w:rPr>
      </w:pPr>
    </w:p>
    <w:p w:rsidR="0073637D" w:rsidRPr="000025D6" w:rsidRDefault="0073637D" w:rsidP="0073637D">
      <w:pPr>
        <w:pStyle w:val="4"/>
        <w:tabs>
          <w:tab w:val="left" w:pos="708"/>
        </w:tabs>
        <w:rPr>
          <w:rFonts w:ascii="Times New Roman" w:hAnsi="Times New Roman"/>
          <w:b w:val="0"/>
          <w:szCs w:val="24"/>
        </w:rPr>
      </w:pPr>
      <w:r w:rsidRPr="000025D6">
        <w:rPr>
          <w:rFonts w:ascii="Times New Roman" w:hAnsi="Times New Roman"/>
          <w:b w:val="0"/>
          <w:szCs w:val="24"/>
        </w:rPr>
        <w:t>МУНИЦИПАЛЬНОЕ ОБРАЗОВАНИЕ «МЕДВЕЖЬЕГОРСКИЙ МУНИЦИПАЛЬНЫЙ РАЙОН»</w:t>
      </w:r>
    </w:p>
    <w:p w:rsidR="0073637D" w:rsidRPr="000025D6" w:rsidRDefault="0073637D" w:rsidP="0073637D">
      <w:pPr>
        <w:pStyle w:val="4"/>
        <w:numPr>
          <w:ilvl w:val="3"/>
          <w:numId w:val="1"/>
        </w:numPr>
        <w:tabs>
          <w:tab w:val="left" w:pos="0"/>
        </w:tabs>
        <w:rPr>
          <w:rFonts w:ascii="Times New Roman" w:hAnsi="Times New Roman"/>
          <w:b w:val="0"/>
          <w:szCs w:val="24"/>
        </w:rPr>
      </w:pPr>
      <w:r w:rsidRPr="000025D6">
        <w:rPr>
          <w:rFonts w:ascii="Times New Roman" w:hAnsi="Times New Roman"/>
          <w:b w:val="0"/>
          <w:szCs w:val="24"/>
        </w:rPr>
        <w:t>АДМИНИСТРАЦИЯ ШУНЬГСКОГО СЕЛЬСКОГО ПОСЕЛЕНИЯ</w:t>
      </w:r>
    </w:p>
    <w:p w:rsidR="0073637D" w:rsidRPr="000025D6" w:rsidRDefault="0073637D" w:rsidP="0073637D">
      <w:pPr>
        <w:jc w:val="center"/>
      </w:pPr>
    </w:p>
    <w:p w:rsidR="0073637D" w:rsidRDefault="0073637D" w:rsidP="0073637D">
      <w:pPr>
        <w:pStyle w:val="3"/>
        <w:rPr>
          <w:rFonts w:ascii="Times New Roman" w:hAnsi="Times New Roman"/>
          <w:sz w:val="48"/>
        </w:rPr>
      </w:pPr>
      <w:proofErr w:type="gramStart"/>
      <w:r>
        <w:rPr>
          <w:rFonts w:ascii="Times New Roman" w:hAnsi="Times New Roman"/>
          <w:sz w:val="48"/>
        </w:rPr>
        <w:t>П</w:t>
      </w:r>
      <w:proofErr w:type="gramEnd"/>
      <w:r>
        <w:rPr>
          <w:rFonts w:ascii="Times New Roman" w:hAnsi="Times New Roman"/>
          <w:sz w:val="48"/>
        </w:rPr>
        <w:t xml:space="preserve"> О С Т А Н О В Л Е Н И Е</w:t>
      </w:r>
    </w:p>
    <w:p w:rsidR="0073637D" w:rsidRDefault="0073637D" w:rsidP="0073637D">
      <w:pPr>
        <w:jc w:val="center"/>
        <w:rPr>
          <w:b/>
          <w:u w:val="single"/>
        </w:rPr>
      </w:pPr>
    </w:p>
    <w:p w:rsidR="0073637D" w:rsidRDefault="0073637D" w:rsidP="0073637D">
      <w:pPr>
        <w:rPr>
          <w:b/>
          <w:u w:val="single"/>
        </w:rPr>
      </w:pPr>
      <w:r>
        <w:rPr>
          <w:b/>
          <w:u w:val="single"/>
        </w:rPr>
        <w:t>От  30.12.2015 года № 183</w:t>
      </w:r>
    </w:p>
    <w:p w:rsidR="0073637D" w:rsidRDefault="0073637D" w:rsidP="0073637D">
      <w:pPr>
        <w:rPr>
          <w:b/>
        </w:rPr>
      </w:pPr>
      <w:r>
        <w:rPr>
          <w:b/>
        </w:rPr>
        <w:t xml:space="preserve">        д. Шуньга</w:t>
      </w:r>
    </w:p>
    <w:p w:rsidR="0073637D" w:rsidRDefault="0073637D"/>
    <w:tbl>
      <w:tblPr>
        <w:tblW w:w="0" w:type="auto"/>
        <w:tblLook w:val="01E0"/>
      </w:tblPr>
      <w:tblGrid>
        <w:gridCol w:w="5778"/>
      </w:tblGrid>
      <w:tr w:rsidR="0073637D" w:rsidTr="0073637D">
        <w:trPr>
          <w:trHeight w:val="2104"/>
        </w:trPr>
        <w:tc>
          <w:tcPr>
            <w:tcW w:w="5778" w:type="dxa"/>
            <w:hideMark/>
          </w:tcPr>
          <w:p w:rsidR="0073637D" w:rsidRPr="0073637D" w:rsidRDefault="0073637D" w:rsidP="0073637D">
            <w:pPr>
              <w:rPr>
                <w:b/>
                <w:sz w:val="20"/>
                <w:szCs w:val="20"/>
              </w:rPr>
            </w:pPr>
            <w:r w:rsidRPr="0073637D">
              <w:rPr>
                <w:b/>
                <w:sz w:val="20"/>
                <w:szCs w:val="20"/>
              </w:rPr>
              <w:t xml:space="preserve">      Об утверждении Перечня показателей, характеризующих качество муниципальных услуг, предоставляемых муниципальным казенным учреждением культуры, расположенным на территории муниципального образования «</w:t>
            </w:r>
            <w:r>
              <w:rPr>
                <w:b/>
                <w:sz w:val="20"/>
                <w:szCs w:val="20"/>
              </w:rPr>
              <w:t>Шуньгское</w:t>
            </w:r>
            <w:r w:rsidRPr="0073637D">
              <w:rPr>
                <w:b/>
                <w:sz w:val="20"/>
                <w:szCs w:val="20"/>
              </w:rPr>
              <w:t xml:space="preserve"> сельское поселение»</w:t>
            </w:r>
          </w:p>
        </w:tc>
      </w:tr>
    </w:tbl>
    <w:p w:rsidR="0073637D" w:rsidRDefault="0073637D" w:rsidP="0073637D">
      <w:pPr>
        <w:ind w:firstLine="540"/>
        <w:jc w:val="both"/>
      </w:pPr>
      <w:r>
        <w:tab/>
        <w:t>В соответствии со ст. 69.2 Бюджетного кодекса Российской Федерации, Уставом муниципального образования «</w:t>
      </w:r>
      <w:r w:rsidR="00714709">
        <w:t xml:space="preserve">Шуньгское </w:t>
      </w:r>
      <w:r>
        <w:t>сельское поселение», администрация</w:t>
      </w:r>
    </w:p>
    <w:p w:rsidR="0073637D" w:rsidRDefault="0073637D" w:rsidP="0073637D">
      <w:pPr>
        <w:ind w:firstLine="540"/>
        <w:jc w:val="center"/>
      </w:pPr>
    </w:p>
    <w:p w:rsidR="0073637D" w:rsidRDefault="0073637D" w:rsidP="0073637D">
      <w:pPr>
        <w:ind w:firstLine="540"/>
        <w:jc w:val="center"/>
        <w:rPr>
          <w:b/>
          <w:u w:val="single"/>
        </w:rPr>
      </w:pPr>
      <w:r>
        <w:rPr>
          <w:b/>
          <w:sz w:val="28"/>
          <w:szCs w:val="28"/>
          <w:u w:val="single"/>
        </w:rPr>
        <w:t>ПОСТАНОВЛЯЕТ:</w:t>
      </w:r>
    </w:p>
    <w:p w:rsidR="0073637D" w:rsidRDefault="0073637D" w:rsidP="0073637D">
      <w:pPr>
        <w:ind w:firstLine="540"/>
        <w:jc w:val="center"/>
      </w:pPr>
    </w:p>
    <w:p w:rsidR="0073637D" w:rsidRDefault="0073637D" w:rsidP="0073637D">
      <w:pPr>
        <w:ind w:firstLine="540"/>
        <w:jc w:val="both"/>
        <w:rPr>
          <w:color w:val="FF0000"/>
        </w:rPr>
      </w:pPr>
      <w:r>
        <w:t xml:space="preserve"> 1. </w:t>
      </w:r>
      <w:proofErr w:type="gramStart"/>
      <w:r>
        <w:t>Утвердить прилагаемый Перечень показателей, характеризующих качество муниципальных услуг, предоставляемых муниципальным казенным учреждением культуры, расположенным на территории муниципального образования «Шуньгское сельское поселение».</w:t>
      </w:r>
      <w:proofErr w:type="gramEnd"/>
    </w:p>
    <w:p w:rsidR="0073637D" w:rsidRDefault="0073637D" w:rsidP="0073637D">
      <w:pPr>
        <w:ind w:firstLine="540"/>
        <w:jc w:val="both"/>
        <w:rPr>
          <w:color w:val="FF0000"/>
        </w:rPr>
      </w:pPr>
      <w:r>
        <w:t xml:space="preserve"> 2.  Настоящее постановление вступает в силу после опубликования (обнародования). </w:t>
      </w:r>
    </w:p>
    <w:p w:rsidR="0073637D" w:rsidRDefault="0073637D" w:rsidP="0073637D">
      <w:pPr>
        <w:spacing w:line="276" w:lineRule="auto"/>
        <w:jc w:val="both"/>
        <w:rPr>
          <w:color w:val="FF0000"/>
        </w:rPr>
      </w:pPr>
    </w:p>
    <w:p w:rsidR="0073637D" w:rsidRDefault="0073637D" w:rsidP="0073637D">
      <w:pPr>
        <w:spacing w:line="276" w:lineRule="auto"/>
        <w:jc w:val="both"/>
        <w:rPr>
          <w:color w:val="FF0000"/>
        </w:rPr>
      </w:pPr>
    </w:p>
    <w:p w:rsidR="0073637D" w:rsidRDefault="0073637D" w:rsidP="0073637D">
      <w:pPr>
        <w:spacing w:line="276" w:lineRule="auto"/>
        <w:jc w:val="both"/>
        <w:rPr>
          <w:color w:val="FF0000"/>
        </w:rPr>
      </w:pPr>
    </w:p>
    <w:p w:rsidR="00714709" w:rsidRDefault="00714709" w:rsidP="0073637D">
      <w:pPr>
        <w:spacing w:line="276" w:lineRule="auto"/>
        <w:jc w:val="both"/>
        <w:rPr>
          <w:color w:val="FF0000"/>
        </w:rPr>
      </w:pPr>
    </w:p>
    <w:p w:rsidR="00714709" w:rsidRDefault="00714709" w:rsidP="0073637D">
      <w:pPr>
        <w:spacing w:line="276" w:lineRule="auto"/>
        <w:jc w:val="both"/>
        <w:rPr>
          <w:color w:val="FF0000"/>
        </w:rPr>
      </w:pPr>
    </w:p>
    <w:p w:rsidR="0073637D" w:rsidRDefault="0073637D" w:rsidP="0073637D">
      <w:pPr>
        <w:spacing w:line="276" w:lineRule="auto"/>
        <w:jc w:val="both"/>
        <w:rPr>
          <w:color w:val="FF0000"/>
        </w:rPr>
      </w:pPr>
    </w:p>
    <w:p w:rsidR="0073637D" w:rsidRDefault="0073637D" w:rsidP="0073637D">
      <w:pPr>
        <w:spacing w:line="276" w:lineRule="auto"/>
        <w:jc w:val="both"/>
        <w:rPr>
          <w:color w:val="FF0000"/>
        </w:rPr>
      </w:pPr>
    </w:p>
    <w:p w:rsidR="0073637D" w:rsidRDefault="0073637D" w:rsidP="0073637D">
      <w:pPr>
        <w:ind w:firstLine="708"/>
      </w:pPr>
      <w:r>
        <w:t xml:space="preserve">Глава Шуньгского сельского поселения                                Л.В. Журавлева     </w:t>
      </w:r>
    </w:p>
    <w:p w:rsidR="0073637D" w:rsidRDefault="0073637D" w:rsidP="0073637D"/>
    <w:p w:rsidR="0073637D" w:rsidRDefault="0073637D" w:rsidP="0073637D"/>
    <w:p w:rsidR="0073637D" w:rsidRDefault="0073637D" w:rsidP="0073637D"/>
    <w:p w:rsidR="0073637D" w:rsidRDefault="0073637D" w:rsidP="0073637D"/>
    <w:p w:rsidR="0073637D" w:rsidRDefault="0073637D" w:rsidP="0073637D"/>
    <w:p w:rsidR="0073637D" w:rsidRDefault="0073637D" w:rsidP="0073637D"/>
    <w:p w:rsidR="0073637D" w:rsidRDefault="0073637D" w:rsidP="0073637D"/>
    <w:p w:rsidR="00714709" w:rsidRPr="00714709" w:rsidRDefault="00714709" w:rsidP="0073637D">
      <w:pPr>
        <w:rPr>
          <w:sz w:val="18"/>
          <w:szCs w:val="18"/>
        </w:rPr>
      </w:pPr>
      <w:r w:rsidRPr="00714709">
        <w:rPr>
          <w:sz w:val="18"/>
          <w:szCs w:val="18"/>
        </w:rPr>
        <w:t>Рассылка: лело-1; МКУК «Шуньгский сельский библиотечно-досуговый центр»-1</w:t>
      </w:r>
      <w:r>
        <w:rPr>
          <w:sz w:val="18"/>
          <w:szCs w:val="18"/>
        </w:rPr>
        <w:t>.</w:t>
      </w:r>
      <w:r w:rsidRPr="00714709">
        <w:rPr>
          <w:sz w:val="18"/>
          <w:szCs w:val="18"/>
        </w:rPr>
        <w:t xml:space="preserve">  </w:t>
      </w:r>
    </w:p>
    <w:p w:rsidR="0073637D" w:rsidRDefault="0073637D" w:rsidP="0073637D"/>
    <w:p w:rsidR="0073637D" w:rsidRDefault="0073637D" w:rsidP="0073637D">
      <w:pPr>
        <w:jc w:val="right"/>
      </w:pPr>
      <w:proofErr w:type="gramStart"/>
      <w:r>
        <w:lastRenderedPageBreak/>
        <w:t>Утвержден</w:t>
      </w:r>
      <w:proofErr w:type="gramEnd"/>
    </w:p>
    <w:p w:rsidR="0073637D" w:rsidRDefault="0073637D" w:rsidP="0073637D">
      <w:pPr>
        <w:jc w:val="right"/>
      </w:pPr>
      <w:r>
        <w:t xml:space="preserve">Постановлением Администрации Шуньгского </w:t>
      </w:r>
    </w:p>
    <w:p w:rsidR="0073637D" w:rsidRDefault="0073637D" w:rsidP="0073637D">
      <w:pPr>
        <w:jc w:val="right"/>
      </w:pPr>
      <w:r>
        <w:t>сельского поселения</w:t>
      </w:r>
    </w:p>
    <w:p w:rsidR="0073637D" w:rsidRDefault="0073637D" w:rsidP="0073637D">
      <w:pPr>
        <w:tabs>
          <w:tab w:val="left" w:pos="-3420"/>
          <w:tab w:val="right" w:pos="9355"/>
        </w:tabs>
        <w:jc w:val="right"/>
      </w:pPr>
      <w:r>
        <w:tab/>
        <w:t>от 30.12.2015 г. № 183</w:t>
      </w:r>
      <w:r>
        <w:tab/>
        <w:t xml:space="preserve">        </w:t>
      </w:r>
    </w:p>
    <w:p w:rsidR="0073637D" w:rsidRDefault="0073637D" w:rsidP="0073637D">
      <w:pPr>
        <w:jc w:val="right"/>
      </w:pPr>
      <w:r>
        <w:t xml:space="preserve">                                                                                           </w:t>
      </w:r>
    </w:p>
    <w:p w:rsidR="0073637D" w:rsidRDefault="0073637D" w:rsidP="0073637D">
      <w:pPr>
        <w:jc w:val="right"/>
      </w:pPr>
    </w:p>
    <w:p w:rsidR="00714709" w:rsidRDefault="00714709" w:rsidP="0073637D">
      <w:pPr>
        <w:jc w:val="right"/>
      </w:pPr>
    </w:p>
    <w:p w:rsidR="00714709" w:rsidRDefault="00714709" w:rsidP="0073637D">
      <w:pPr>
        <w:jc w:val="right"/>
      </w:pPr>
    </w:p>
    <w:p w:rsidR="00714709" w:rsidRDefault="00714709" w:rsidP="0073637D">
      <w:pPr>
        <w:jc w:val="right"/>
      </w:pPr>
    </w:p>
    <w:p w:rsidR="0073637D" w:rsidRDefault="0073637D" w:rsidP="0073637D">
      <w:pPr>
        <w:jc w:val="right"/>
      </w:pPr>
    </w:p>
    <w:p w:rsidR="0073637D" w:rsidRDefault="0073637D" w:rsidP="0073637D">
      <w:pPr>
        <w:jc w:val="center"/>
        <w:rPr>
          <w:b/>
        </w:rPr>
      </w:pPr>
      <w:r>
        <w:rPr>
          <w:b/>
        </w:rPr>
        <w:t>ПЕРЕЧЕНЬ</w:t>
      </w:r>
    </w:p>
    <w:p w:rsidR="0073637D" w:rsidRDefault="0073637D" w:rsidP="0073637D">
      <w:pPr>
        <w:jc w:val="center"/>
        <w:rPr>
          <w:b/>
        </w:rPr>
      </w:pPr>
      <w:r>
        <w:rPr>
          <w:b/>
        </w:rPr>
        <w:t>показателей, характеризующих качество муниципальных услуг, предоставляемых  муниципальным казенным учреждением культуры, расположенным на территории муниципального образования «Шуньгское сельское поселение»</w:t>
      </w:r>
    </w:p>
    <w:p w:rsidR="0073637D" w:rsidRDefault="0073637D" w:rsidP="0073637D">
      <w:pPr>
        <w:jc w:val="center"/>
      </w:pPr>
    </w:p>
    <w:p w:rsidR="0073637D" w:rsidRDefault="0073637D" w:rsidP="0073637D">
      <w:pPr>
        <w:jc w:val="both"/>
      </w:pPr>
    </w:p>
    <w:p w:rsidR="0073637D" w:rsidRDefault="0073637D" w:rsidP="0073637D">
      <w:pPr>
        <w:ind w:left="720"/>
        <w:jc w:val="center"/>
        <w:rPr>
          <w:b/>
        </w:rPr>
      </w:pPr>
    </w:p>
    <w:p w:rsidR="0073637D" w:rsidRDefault="0073637D" w:rsidP="0073637D">
      <w:pPr>
        <w:rPr>
          <w:szCs w:val="20"/>
        </w:rPr>
      </w:pPr>
      <w:r>
        <w:rPr>
          <w:szCs w:val="20"/>
        </w:rPr>
        <w:t>1. Количество проведенных культурно–досуговых мероприятий.</w:t>
      </w:r>
      <w:r>
        <w:rPr>
          <w:szCs w:val="20"/>
        </w:rPr>
        <w:tab/>
      </w:r>
    </w:p>
    <w:p w:rsidR="0073637D" w:rsidRDefault="0073637D" w:rsidP="0073637D">
      <w:pPr>
        <w:ind w:left="-360"/>
        <w:jc w:val="both"/>
      </w:pPr>
    </w:p>
    <w:p w:rsidR="0073637D" w:rsidRDefault="0073637D" w:rsidP="0073637D">
      <w:pPr>
        <w:rPr>
          <w:szCs w:val="20"/>
        </w:rPr>
      </w:pPr>
      <w:r>
        <w:rPr>
          <w:szCs w:val="20"/>
        </w:rPr>
        <w:t xml:space="preserve"> 2.Среднее количество посетителей одного культурно-досугового мероприятия.</w:t>
      </w:r>
      <w:r>
        <w:rPr>
          <w:szCs w:val="20"/>
        </w:rPr>
        <w:tab/>
      </w:r>
    </w:p>
    <w:p w:rsidR="0073637D" w:rsidRDefault="0073637D" w:rsidP="0073637D">
      <w:pPr>
        <w:jc w:val="both"/>
      </w:pPr>
    </w:p>
    <w:p w:rsidR="0073637D" w:rsidRDefault="0073637D" w:rsidP="0073637D">
      <w:pPr>
        <w:jc w:val="both"/>
      </w:pPr>
      <w:r>
        <w:rPr>
          <w:szCs w:val="20"/>
        </w:rPr>
        <w:t>3.Число лиц (обособленно–взрослых и детей), занимающихся в учреждении творческой деятельностью на непрофессиональной основе.</w:t>
      </w:r>
    </w:p>
    <w:p w:rsidR="00714709" w:rsidRDefault="00714709" w:rsidP="0073637D">
      <w:pPr>
        <w:jc w:val="both"/>
        <w:rPr>
          <w:szCs w:val="28"/>
        </w:rPr>
      </w:pPr>
    </w:p>
    <w:p w:rsidR="0073637D" w:rsidRDefault="0073637D" w:rsidP="0073637D">
      <w:pPr>
        <w:jc w:val="both"/>
        <w:rPr>
          <w:szCs w:val="28"/>
        </w:rPr>
      </w:pPr>
      <w:r>
        <w:rPr>
          <w:szCs w:val="28"/>
        </w:rPr>
        <w:t>4.Участие в конкурсах, фестивалях различного уровня.</w:t>
      </w:r>
    </w:p>
    <w:p w:rsidR="00714709" w:rsidRDefault="00714709" w:rsidP="0073637D">
      <w:pPr>
        <w:jc w:val="both"/>
        <w:rPr>
          <w:szCs w:val="20"/>
        </w:rPr>
      </w:pPr>
    </w:p>
    <w:p w:rsidR="0073637D" w:rsidRDefault="00714709" w:rsidP="0073637D">
      <w:pPr>
        <w:jc w:val="both"/>
      </w:pPr>
      <w:r>
        <w:rPr>
          <w:szCs w:val="20"/>
        </w:rPr>
        <w:t>5</w:t>
      </w:r>
      <w:r w:rsidR="0073637D">
        <w:rPr>
          <w:szCs w:val="20"/>
        </w:rPr>
        <w:t>.Наличие журнала регистрации жалоб.</w:t>
      </w:r>
    </w:p>
    <w:p w:rsidR="00714709" w:rsidRDefault="00714709" w:rsidP="0073637D">
      <w:pPr>
        <w:jc w:val="both"/>
        <w:rPr>
          <w:szCs w:val="20"/>
        </w:rPr>
      </w:pPr>
    </w:p>
    <w:p w:rsidR="0073637D" w:rsidRDefault="0073637D" w:rsidP="0073637D">
      <w:pPr>
        <w:jc w:val="both"/>
      </w:pPr>
      <w:r>
        <w:rPr>
          <w:szCs w:val="20"/>
        </w:rPr>
        <w:t>5.Число обоснованных жалоб потребителей.</w:t>
      </w:r>
    </w:p>
    <w:p w:rsidR="00714709" w:rsidRDefault="00714709" w:rsidP="0073637D">
      <w:pPr>
        <w:rPr>
          <w:szCs w:val="20"/>
        </w:rPr>
      </w:pPr>
    </w:p>
    <w:p w:rsidR="0073637D" w:rsidRDefault="0073637D" w:rsidP="0073637D">
      <w:pPr>
        <w:rPr>
          <w:szCs w:val="20"/>
        </w:rPr>
      </w:pPr>
      <w:r>
        <w:rPr>
          <w:szCs w:val="20"/>
        </w:rPr>
        <w:t>6.Колличество коллективов, имеющих звание «Народный»</w:t>
      </w:r>
      <w:r>
        <w:rPr>
          <w:szCs w:val="20"/>
        </w:rPr>
        <w:tab/>
      </w:r>
    </w:p>
    <w:p w:rsidR="0073637D" w:rsidRDefault="0073637D" w:rsidP="0073637D">
      <w:pPr>
        <w:jc w:val="both"/>
      </w:pPr>
    </w:p>
    <w:p w:rsidR="0073637D" w:rsidRDefault="0073637D" w:rsidP="0073637D"/>
    <w:p w:rsidR="0073637D" w:rsidRDefault="0073637D" w:rsidP="0073637D">
      <w:pPr>
        <w:ind w:firstLine="708"/>
      </w:pPr>
    </w:p>
    <w:p w:rsidR="006C2A00" w:rsidRDefault="006C2A00"/>
    <w:sectPr w:rsidR="006C2A00" w:rsidSect="006C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37D"/>
    <w:rsid w:val="006C2A00"/>
    <w:rsid w:val="00714709"/>
    <w:rsid w:val="0073637D"/>
    <w:rsid w:val="00C902B9"/>
    <w:rsid w:val="00F8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637D"/>
    <w:pPr>
      <w:keepNext/>
      <w:jc w:val="center"/>
      <w:outlineLvl w:val="0"/>
    </w:pPr>
    <w:rPr>
      <w:rFonts w:ascii="Courier New" w:hAnsi="Courier New"/>
      <w:b/>
      <w:w w:val="80"/>
      <w:sz w:val="28"/>
      <w:szCs w:val="20"/>
    </w:rPr>
  </w:style>
  <w:style w:type="paragraph" w:styleId="3">
    <w:name w:val="heading 3"/>
    <w:basedOn w:val="a"/>
    <w:next w:val="a"/>
    <w:link w:val="30"/>
    <w:qFormat/>
    <w:rsid w:val="0073637D"/>
    <w:pPr>
      <w:keepNext/>
      <w:jc w:val="center"/>
      <w:outlineLvl w:val="2"/>
    </w:pPr>
    <w:rPr>
      <w:rFonts w:ascii="Courier New" w:hAnsi="Courier New"/>
      <w:b/>
      <w:w w:val="80"/>
      <w:sz w:val="36"/>
      <w:szCs w:val="20"/>
    </w:rPr>
  </w:style>
  <w:style w:type="paragraph" w:styleId="4">
    <w:name w:val="heading 4"/>
    <w:basedOn w:val="a"/>
    <w:next w:val="a"/>
    <w:link w:val="40"/>
    <w:qFormat/>
    <w:rsid w:val="0073637D"/>
    <w:pPr>
      <w:keepNext/>
      <w:jc w:val="center"/>
      <w:outlineLvl w:val="3"/>
    </w:pPr>
    <w:rPr>
      <w:rFonts w:ascii="Arial" w:hAnsi="Arial"/>
      <w:b/>
      <w:w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37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3637D"/>
    <w:rPr>
      <w:rFonts w:ascii="Courier New" w:eastAsia="Times New Roman" w:hAnsi="Courier New" w:cs="Times New Roman"/>
      <w:b/>
      <w:w w:val="8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3637D"/>
    <w:rPr>
      <w:rFonts w:ascii="Courier New" w:eastAsia="Times New Roman" w:hAnsi="Courier New" w:cs="Times New Roman"/>
      <w:b/>
      <w:w w:val="80"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3637D"/>
    <w:rPr>
      <w:rFonts w:ascii="Arial" w:eastAsia="Times New Roman" w:hAnsi="Arial" w:cs="Times New Roman"/>
      <w:b/>
      <w:w w:val="8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63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3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3</cp:revision>
  <cp:lastPrinted>2016-01-14T10:23:00Z</cp:lastPrinted>
  <dcterms:created xsi:type="dcterms:W3CDTF">2016-01-14T09:51:00Z</dcterms:created>
  <dcterms:modified xsi:type="dcterms:W3CDTF">2016-01-14T10:25:00Z</dcterms:modified>
</cp:coreProperties>
</file>