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FF" w:rsidRPr="002F72FF" w:rsidRDefault="002F72FF" w:rsidP="002F72FF">
      <w:pPr>
        <w:jc w:val="center"/>
        <w:rPr>
          <w:rFonts w:ascii="Cambria"/>
          <w:shd w:val="clear" w:color="auto" w:fill="FFFFFF"/>
        </w:rPr>
      </w:pPr>
      <w:r>
        <w:rPr>
          <w:rFonts w:ascii="Cambria"/>
        </w:rPr>
        <w:t>Территориальный</w:t>
      </w:r>
      <w:r>
        <w:rPr>
          <w:rFonts w:ascii="Cambria"/>
        </w:rPr>
        <w:t xml:space="preserve"> </w:t>
      </w:r>
      <w:r>
        <w:rPr>
          <w:rFonts w:ascii="Cambria"/>
        </w:rPr>
        <w:t>отдел</w:t>
      </w:r>
      <w:r>
        <w:rPr>
          <w:rFonts w:ascii="Cambria"/>
        </w:rPr>
        <w:t xml:space="preserve"> </w:t>
      </w:r>
      <w:r>
        <w:rPr>
          <w:rFonts w:ascii="Cambria"/>
        </w:rPr>
        <w:t>Управления</w:t>
      </w:r>
      <w:r>
        <w:rPr>
          <w:rFonts w:ascii="Cambria"/>
        </w:rPr>
        <w:t xml:space="preserve"> </w:t>
      </w:r>
      <w:r>
        <w:rPr>
          <w:rFonts w:ascii="Cambria"/>
        </w:rPr>
        <w:t>Роспотребнадзора</w:t>
      </w:r>
      <w:r>
        <w:rPr>
          <w:rFonts w:ascii="Cambria"/>
        </w:rPr>
        <w:t xml:space="preserve"> </w:t>
      </w:r>
      <w:r>
        <w:rPr>
          <w:rFonts w:ascii="Cambria"/>
        </w:rPr>
        <w:t>по</w:t>
      </w:r>
      <w:r>
        <w:rPr>
          <w:rFonts w:ascii="Cambria"/>
        </w:rPr>
        <w:t xml:space="preserve"> </w:t>
      </w:r>
      <w:r>
        <w:rPr>
          <w:rFonts w:ascii="Cambria"/>
        </w:rPr>
        <w:t>Республике</w:t>
      </w:r>
      <w:r>
        <w:rPr>
          <w:rFonts w:ascii="Cambria"/>
        </w:rPr>
        <w:t xml:space="preserve"> </w:t>
      </w:r>
      <w:r>
        <w:rPr>
          <w:rFonts w:ascii="Cambria"/>
        </w:rPr>
        <w:t>Карелия</w:t>
      </w:r>
      <w:r>
        <w:rPr>
          <w:rFonts w:ascii="Cambria"/>
        </w:rPr>
        <w:t xml:space="preserve"> </w:t>
      </w:r>
      <w:r>
        <w:rPr>
          <w:rFonts w:ascii="Cambria"/>
        </w:rPr>
        <w:t>в</w:t>
      </w:r>
      <w:r>
        <w:rPr>
          <w:rFonts w:ascii="Cambria"/>
        </w:rPr>
        <w:t xml:space="preserve"> </w:t>
      </w:r>
      <w:r>
        <w:rPr>
          <w:rFonts w:ascii="Cambria"/>
        </w:rPr>
        <w:t>Кондопожском</w:t>
      </w:r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>Медвежьегорском и Пудожском районах</w:t>
      </w:r>
    </w:p>
    <w:p w:rsidR="002F72FF" w:rsidRDefault="002F72FF" w:rsidP="002F72FF">
      <w:pP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 xml:space="preserve"> </w:t>
      </w:r>
    </w:p>
    <w:p w:rsidR="002F72FF" w:rsidRPr="002F72FF" w:rsidRDefault="00203AB6" w:rsidP="002F72FF">
      <w:pPr>
        <w:jc w:val="center"/>
        <w:rPr>
          <w:rFonts w:ascii="Cambria"/>
          <w:sz w:val="32"/>
          <w:szCs w:val="32"/>
        </w:rPr>
      </w:pPr>
      <w:hyperlink r:id="rId6" w:history="1">
        <w:r w:rsidR="002F72FF" w:rsidRPr="002F72FF">
          <w:rPr>
            <w:rStyle w:val="15"/>
            <w:rFonts w:ascii="Cambria"/>
            <w:sz w:val="32"/>
            <w:szCs w:val="32"/>
            <w:shd w:val="clear" w:color="auto" w:fill="FFFFFF"/>
          </w:rPr>
          <w:t>Об</w:t>
        </w:r>
        <w:r w:rsidR="002F72FF" w:rsidRPr="002F72FF">
          <w:rPr>
            <w:rStyle w:val="15"/>
            <w:rFonts w:ascii="Cambria"/>
            <w:sz w:val="32"/>
            <w:szCs w:val="32"/>
            <w:shd w:val="clear" w:color="auto" w:fill="FFFFFF"/>
          </w:rPr>
          <w:t xml:space="preserve"> </w:t>
        </w:r>
        <w:r w:rsidR="002F72FF" w:rsidRPr="002F72FF">
          <w:rPr>
            <w:rStyle w:val="15"/>
            <w:rFonts w:ascii="Cambria"/>
            <w:sz w:val="32"/>
            <w:szCs w:val="32"/>
            <w:shd w:val="clear" w:color="auto" w:fill="FFFFFF"/>
          </w:rPr>
          <w:t>обязательствах</w:t>
        </w:r>
        <w:r w:rsidR="002F72FF" w:rsidRPr="002F72FF">
          <w:rPr>
            <w:rStyle w:val="15"/>
            <w:rFonts w:ascii="Cambria"/>
            <w:sz w:val="32"/>
            <w:szCs w:val="32"/>
            <w:shd w:val="clear" w:color="auto" w:fill="FFFFFF"/>
          </w:rPr>
          <w:t xml:space="preserve"> </w:t>
        </w:r>
        <w:r w:rsidR="002F72FF" w:rsidRPr="002F72FF">
          <w:rPr>
            <w:rStyle w:val="15"/>
            <w:rFonts w:ascii="Cambria"/>
            <w:sz w:val="32"/>
            <w:szCs w:val="32"/>
            <w:shd w:val="clear" w:color="auto" w:fill="FFFFFF"/>
          </w:rPr>
          <w:t>и</w:t>
        </w:r>
        <w:r w:rsidR="002F72FF" w:rsidRPr="002F72FF">
          <w:rPr>
            <w:rStyle w:val="15"/>
            <w:rFonts w:ascii="Cambria"/>
            <w:sz w:val="32"/>
            <w:szCs w:val="32"/>
            <w:shd w:val="clear" w:color="auto" w:fill="FFFFFF"/>
          </w:rPr>
          <w:t xml:space="preserve"> </w:t>
        </w:r>
        <w:r w:rsidR="002F72FF" w:rsidRPr="002F72FF">
          <w:rPr>
            <w:rStyle w:val="15"/>
            <w:rFonts w:ascii="Cambria"/>
            <w:sz w:val="32"/>
            <w:szCs w:val="32"/>
            <w:shd w:val="clear" w:color="auto" w:fill="FFFFFF"/>
          </w:rPr>
          <w:t>ответственности</w:t>
        </w:r>
        <w:r w:rsidR="002F72FF" w:rsidRPr="002F72FF">
          <w:rPr>
            <w:rStyle w:val="15"/>
            <w:rFonts w:ascii="Cambria"/>
            <w:sz w:val="32"/>
            <w:szCs w:val="32"/>
            <w:shd w:val="clear" w:color="auto" w:fill="FFFFFF"/>
          </w:rPr>
          <w:t xml:space="preserve"> </w:t>
        </w:r>
        <w:proofErr w:type="spellStart"/>
        <w:r w:rsidR="002F72FF" w:rsidRPr="002F72FF">
          <w:rPr>
            <w:rStyle w:val="15"/>
            <w:rFonts w:ascii="Cambria"/>
            <w:sz w:val="32"/>
            <w:szCs w:val="32"/>
            <w:shd w:val="clear" w:color="auto" w:fill="FFFFFF"/>
          </w:rPr>
          <w:t>агрегатора</w:t>
        </w:r>
        <w:proofErr w:type="spellEnd"/>
      </w:hyperlink>
    </w:p>
    <w:p w:rsidR="002F72FF" w:rsidRDefault="002F72FF" w:rsidP="002F72FF">
      <w:pPr>
        <w:jc w:val="center"/>
      </w:pPr>
      <w:r>
        <w:rPr>
          <w:noProof/>
        </w:rPr>
        <w:drawing>
          <wp:inline distT="0" distB="0" distL="0" distR="0">
            <wp:extent cx="1990725" cy="1628775"/>
            <wp:effectExtent l="0" t="0" r="9525" b="9525"/>
            <wp:docPr id="1" name="Рисунок 1" descr="C:\DOCUME~1\86C2~1\LOCALS~1\Temp\ksohtml\wpsB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ksohtml\wpsBF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2FF" w:rsidRDefault="002F72FF" w:rsidP="002F72FF">
      <w:pPr>
        <w:jc w:val="center"/>
      </w:pPr>
    </w:p>
    <w:p w:rsidR="002F72FF" w:rsidRPr="002F72FF" w:rsidRDefault="002F72FF" w:rsidP="002F72FF">
      <w:pPr>
        <w:pStyle w:val="1"/>
        <w:ind w:left="-709"/>
      </w:pPr>
      <w:r w:rsidRPr="002F72FF">
        <w:t xml:space="preserve">Территориальный отдел Управления Роспотребнадзора по РК в </w:t>
      </w:r>
      <w:r w:rsidR="00203AB6">
        <w:t>Медвежьегорском</w:t>
      </w:r>
      <w:bookmarkStart w:id="0" w:name="_GoBack"/>
      <w:bookmarkEnd w:id="0"/>
      <w:r w:rsidRPr="002F72FF">
        <w:t xml:space="preserve"> районе информирует,  что с  </w:t>
      </w:r>
      <w:r w:rsidRPr="002F72FF">
        <w:rPr>
          <w:rStyle w:val="15"/>
        </w:rPr>
        <w:t xml:space="preserve">01.01.2019 вступили в силу изменения (дополнения), внесенные в   </w:t>
      </w:r>
      <w:r w:rsidRPr="002F72FF">
        <w:t xml:space="preserve">Закон РФ «О защите прав потребителей» (Закон), касающиеся правового регулирования области продажи товаров  (работ и услуг)  через сеть «Интернет». </w:t>
      </w:r>
    </w:p>
    <w:p w:rsidR="002F72FF" w:rsidRDefault="002F72FF" w:rsidP="002F72FF">
      <w:pPr>
        <w:pStyle w:val="1"/>
      </w:pPr>
    </w:p>
    <w:p w:rsidR="002F72FF" w:rsidRDefault="002F72FF" w:rsidP="002F72FF">
      <w:pPr>
        <w:pStyle w:val="1"/>
        <w:jc w:val="center"/>
      </w:pPr>
      <w:r>
        <w:rPr>
          <w:noProof/>
        </w:rPr>
        <w:drawing>
          <wp:inline distT="0" distB="0" distL="0" distR="0">
            <wp:extent cx="1228725" cy="1285875"/>
            <wp:effectExtent l="0" t="0" r="9525" b="9525"/>
            <wp:docPr id="2" name="Рисунок 2" descr="C:\DOCUME~1\86C2~1\LOCALS~1\Temp\ksohtml\wpsC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86C2~1\LOCALS~1\Temp\ksohtml\wpsC7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2FF" w:rsidRDefault="002F72FF" w:rsidP="002F72FF">
      <w:pPr>
        <w:pStyle w:val="1"/>
      </w:pPr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>Закон</w:t>
      </w:r>
      <w:r>
        <w:rPr>
          <w:rFonts w:ascii="Cambria"/>
        </w:rPr>
        <w:t xml:space="preserve"> </w:t>
      </w:r>
      <w:r>
        <w:rPr>
          <w:rFonts w:ascii="Cambria"/>
        </w:rPr>
        <w:t>дополнен</w:t>
      </w:r>
      <w:r>
        <w:rPr>
          <w:rFonts w:ascii="Cambria"/>
        </w:rPr>
        <w:t xml:space="preserve"> </w:t>
      </w:r>
      <w:r>
        <w:rPr>
          <w:rFonts w:ascii="Cambria"/>
        </w:rPr>
        <w:t>обязательствами</w:t>
      </w:r>
      <w:r>
        <w:rPr>
          <w:rFonts w:ascii="Cambria"/>
        </w:rPr>
        <w:t xml:space="preserve"> </w:t>
      </w:r>
      <w:r>
        <w:rPr>
          <w:rFonts w:ascii="Cambria"/>
        </w:rPr>
        <w:t>в</w:t>
      </w:r>
      <w:r>
        <w:rPr>
          <w:rFonts w:ascii="Cambria"/>
        </w:rPr>
        <w:t xml:space="preserve"> </w:t>
      </w:r>
      <w:r>
        <w:rPr>
          <w:rFonts w:ascii="Cambria"/>
        </w:rPr>
        <w:t>отношении</w:t>
      </w:r>
      <w:r>
        <w:rPr>
          <w:rFonts w:ascii="Cambria"/>
        </w:rPr>
        <w:t xml:space="preserve">  </w:t>
      </w:r>
      <w:r>
        <w:rPr>
          <w:rFonts w:ascii="Cambria"/>
        </w:rPr>
        <w:t>нового</w:t>
      </w:r>
      <w:r>
        <w:rPr>
          <w:rFonts w:ascii="Cambria"/>
        </w:rPr>
        <w:t xml:space="preserve">  </w:t>
      </w:r>
      <w:r>
        <w:rPr>
          <w:rFonts w:ascii="Cambria"/>
        </w:rPr>
        <w:t>участника</w:t>
      </w:r>
      <w:r>
        <w:rPr>
          <w:rFonts w:ascii="Cambria"/>
        </w:rPr>
        <w:t xml:space="preserve"> </w:t>
      </w:r>
      <w:r>
        <w:rPr>
          <w:rFonts w:ascii="Cambria"/>
        </w:rPr>
        <w:t>потребительского</w:t>
      </w:r>
      <w:r>
        <w:rPr>
          <w:rFonts w:ascii="Cambria"/>
        </w:rPr>
        <w:t xml:space="preserve"> </w:t>
      </w:r>
      <w:r>
        <w:rPr>
          <w:rFonts w:ascii="Cambria"/>
        </w:rPr>
        <w:t>рынка</w:t>
      </w:r>
      <w:r>
        <w:rPr>
          <w:rFonts w:ascii="Cambria"/>
        </w:rPr>
        <w:t xml:space="preserve"> </w:t>
      </w:r>
      <w:r>
        <w:rPr>
          <w:rFonts w:ascii="Cambria" w:hAnsi="Cambria"/>
        </w:rPr>
        <w:t xml:space="preserve">- </w:t>
      </w:r>
      <w:r>
        <w:rPr>
          <w:rFonts w:ascii="Cambria"/>
          <w:b/>
          <w:bCs/>
        </w:rPr>
        <w:t>владельца</w:t>
      </w:r>
      <w:r>
        <w:rPr>
          <w:rFonts w:ascii="Cambria"/>
          <w:b/>
          <w:bCs/>
        </w:rPr>
        <w:t xml:space="preserve">  </w:t>
      </w:r>
      <w:proofErr w:type="spellStart"/>
      <w:r>
        <w:rPr>
          <w:rFonts w:ascii="Cambria"/>
          <w:b/>
          <w:bCs/>
        </w:rPr>
        <w:t>агрегатора</w:t>
      </w:r>
      <w:proofErr w:type="spellEnd"/>
      <w:r>
        <w:rPr>
          <w:rFonts w:ascii="Cambria" w:hAnsi="Cambria"/>
          <w:b/>
          <w:bCs/>
        </w:rPr>
        <w:t>,</w:t>
      </w:r>
      <w:r>
        <w:rPr>
          <w:rFonts w:ascii="Cambria"/>
        </w:rPr>
        <w:t xml:space="preserve"> </w:t>
      </w:r>
      <w:r>
        <w:rPr>
          <w:rFonts w:ascii="Cambria"/>
        </w:rPr>
        <w:t>под</w:t>
      </w:r>
      <w:r>
        <w:rPr>
          <w:rFonts w:ascii="Cambria"/>
        </w:rPr>
        <w:t xml:space="preserve"> </w:t>
      </w:r>
      <w:r>
        <w:rPr>
          <w:rFonts w:ascii="Cambria"/>
        </w:rPr>
        <w:t>которым</w:t>
      </w:r>
      <w:r>
        <w:rPr>
          <w:rFonts w:ascii="Cambria"/>
        </w:rPr>
        <w:t xml:space="preserve"> </w:t>
      </w:r>
      <w:r>
        <w:rPr>
          <w:rFonts w:ascii="Cambria"/>
        </w:rPr>
        <w:t>понимается</w:t>
      </w:r>
      <w:r>
        <w:rPr>
          <w:rFonts w:ascii="Cambria"/>
        </w:rPr>
        <w:t xml:space="preserve">  </w:t>
      </w:r>
      <w:r>
        <w:rPr>
          <w:rFonts w:ascii="Cambria" w:hAnsi="Cambria"/>
        </w:rPr>
        <w:t xml:space="preserve">- </w:t>
      </w:r>
      <w:r>
        <w:rPr>
          <w:rFonts w:ascii="Times New Roman" w:cs="Times New Roman"/>
        </w:rPr>
        <w:t>организация независимо от организационно</w:t>
      </w:r>
      <w:r>
        <w:rPr>
          <w:rFonts w:ascii="Cambria" w:hAnsi="Cambria"/>
        </w:rPr>
        <w:t>-</w:t>
      </w:r>
      <w:r>
        <w:rPr>
          <w:rFonts w:ascii="Times New Roman" w:cs="Times New Roman"/>
        </w:rPr>
        <w:t>правовой формы либо индивидуальный предприниматель</w:t>
      </w:r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 xml:space="preserve">являющиеся </w:t>
      </w:r>
      <w:r>
        <w:rPr>
          <w:rFonts w:ascii="Cambria"/>
          <w:b/>
          <w:bCs/>
        </w:rPr>
        <w:t>владельцами</w:t>
      </w:r>
      <w:r>
        <w:rPr>
          <w:rFonts w:ascii="Cambria"/>
          <w:b/>
          <w:bCs/>
        </w:rPr>
        <w:t xml:space="preserve"> </w:t>
      </w:r>
      <w:r>
        <w:rPr>
          <w:rFonts w:ascii="Cambria"/>
          <w:b/>
          <w:bCs/>
        </w:rPr>
        <w:t>сайта</w:t>
      </w:r>
      <w:r>
        <w:rPr>
          <w:rFonts w:ascii="Cambria"/>
          <w:b/>
          <w:bCs/>
        </w:rPr>
        <w:t xml:space="preserve"> </w:t>
      </w:r>
      <w:r>
        <w:rPr>
          <w:rFonts w:ascii="Cambria"/>
          <w:b/>
          <w:bCs/>
        </w:rPr>
        <w:t>и</w:t>
      </w:r>
      <w:r>
        <w:rPr>
          <w:rFonts w:ascii="Cambria"/>
          <w:b/>
          <w:bCs/>
        </w:rPr>
        <w:t xml:space="preserve"> </w:t>
      </w:r>
      <w:r>
        <w:rPr>
          <w:rFonts w:ascii="Cambria" w:hAnsi="Cambria"/>
          <w:b/>
          <w:bCs/>
        </w:rPr>
        <w:t>(</w:t>
      </w:r>
      <w:r>
        <w:rPr>
          <w:rFonts w:ascii="Times New Roman" w:cs="Times New Roman"/>
          <w:b/>
          <w:bCs/>
        </w:rPr>
        <w:t>или</w:t>
      </w:r>
      <w:r>
        <w:rPr>
          <w:rFonts w:ascii="Cambria" w:hAnsi="Cambria"/>
          <w:b/>
          <w:bCs/>
        </w:rPr>
        <w:t xml:space="preserve">) </w:t>
      </w:r>
      <w:r>
        <w:rPr>
          <w:rFonts w:ascii="Times New Roman" w:cs="Times New Roman"/>
          <w:b/>
          <w:bCs/>
        </w:rPr>
        <w:t xml:space="preserve">страницы сайта в сети </w:t>
      </w:r>
      <w:r>
        <w:rPr>
          <w:rFonts w:ascii="Cambria" w:hAnsi="Cambria"/>
          <w:b/>
          <w:bCs/>
        </w:rPr>
        <w:t>"</w:t>
      </w:r>
      <w:r>
        <w:rPr>
          <w:rFonts w:ascii="Times New Roman" w:cs="Times New Roman"/>
          <w:b/>
          <w:bCs/>
        </w:rPr>
        <w:t>Интернет</w:t>
      </w:r>
      <w:r>
        <w:rPr>
          <w:rFonts w:ascii="Cambria" w:hAnsi="Cambria"/>
          <w:b/>
          <w:bCs/>
        </w:rPr>
        <w:t xml:space="preserve">" </w:t>
      </w:r>
      <w:r>
        <w:rPr>
          <w:rFonts w:ascii="Cambria"/>
        </w:rPr>
        <w:t>(</w:t>
      </w:r>
      <w:proofErr w:type="spellStart"/>
      <w:r>
        <w:rPr>
          <w:rFonts w:ascii="Times New Roman" w:cs="Times New Roman"/>
        </w:rPr>
        <w:t>Агрегатор</w:t>
      </w:r>
      <w:proofErr w:type="spellEnd"/>
      <w:r>
        <w:rPr>
          <w:rFonts w:ascii="Cambria" w:hAnsi="Cambria"/>
        </w:rPr>
        <w:t>).</w:t>
      </w:r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 xml:space="preserve">      </w:t>
      </w:r>
      <w:proofErr w:type="spellStart"/>
      <w:r>
        <w:rPr>
          <w:rFonts w:ascii="Cambria"/>
        </w:rPr>
        <w:t>Агрегаторы</w:t>
      </w:r>
      <w:proofErr w:type="spellEnd"/>
      <w:r>
        <w:rPr>
          <w:rFonts w:ascii="Cambria"/>
        </w:rPr>
        <w:t xml:space="preserve">  </w:t>
      </w:r>
      <w:r>
        <w:rPr>
          <w:rFonts w:ascii="Cambria"/>
        </w:rPr>
        <w:t>предоставляют</w:t>
      </w:r>
      <w:r>
        <w:rPr>
          <w:rFonts w:ascii="Cambria"/>
        </w:rPr>
        <w:t xml:space="preserve"> </w:t>
      </w:r>
      <w:r>
        <w:rPr>
          <w:rFonts w:ascii="Cambria"/>
        </w:rPr>
        <w:t>потребителю</w:t>
      </w:r>
      <w:r>
        <w:rPr>
          <w:rFonts w:ascii="Cambria"/>
        </w:rPr>
        <w:t xml:space="preserve"> </w:t>
      </w:r>
      <w:r>
        <w:rPr>
          <w:rFonts w:ascii="Cambria"/>
        </w:rPr>
        <w:t>в</w:t>
      </w:r>
      <w:r>
        <w:rPr>
          <w:rFonts w:ascii="Cambria"/>
        </w:rPr>
        <w:t xml:space="preserve"> </w:t>
      </w:r>
      <w:r>
        <w:rPr>
          <w:rFonts w:ascii="Cambria"/>
        </w:rPr>
        <w:t>отношении</w:t>
      </w:r>
      <w:r>
        <w:rPr>
          <w:rFonts w:ascii="Cambria"/>
        </w:rPr>
        <w:t xml:space="preserve"> </w:t>
      </w:r>
      <w:r>
        <w:rPr>
          <w:rFonts w:ascii="Cambria"/>
        </w:rPr>
        <w:t>определенного</w:t>
      </w:r>
      <w:r>
        <w:rPr>
          <w:rFonts w:ascii="Cambria"/>
        </w:rPr>
        <w:t xml:space="preserve"> </w:t>
      </w:r>
      <w:r>
        <w:rPr>
          <w:rFonts w:ascii="Cambria"/>
        </w:rPr>
        <w:t>товара</w:t>
      </w:r>
      <w:r>
        <w:rPr>
          <w:rFonts w:ascii="Cambria"/>
        </w:rPr>
        <w:t xml:space="preserve">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услуги</w:t>
      </w:r>
      <w:r>
        <w:rPr>
          <w:rFonts w:ascii="Cambria" w:hAnsi="Cambria"/>
        </w:rPr>
        <w:t>):</w:t>
      </w:r>
    </w:p>
    <w:p w:rsidR="002F72FF" w:rsidRDefault="002F72FF" w:rsidP="002F72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>возможность</w:t>
      </w:r>
      <w:r>
        <w:rPr>
          <w:rFonts w:ascii="Cambria"/>
        </w:rPr>
        <w:t xml:space="preserve"> </w:t>
      </w:r>
      <w:r>
        <w:rPr>
          <w:rFonts w:ascii="Cambria"/>
        </w:rPr>
        <w:t>одновременно</w:t>
      </w:r>
      <w:r>
        <w:rPr>
          <w:rFonts w:ascii="Cambria"/>
        </w:rPr>
        <w:t xml:space="preserve"> </w:t>
      </w:r>
      <w:r>
        <w:rPr>
          <w:rFonts w:ascii="Cambria"/>
        </w:rPr>
        <w:t>ознакомиться</w:t>
      </w:r>
      <w:r>
        <w:rPr>
          <w:rFonts w:ascii="Cambria"/>
        </w:rPr>
        <w:t xml:space="preserve"> </w:t>
      </w:r>
      <w:r>
        <w:rPr>
          <w:rFonts w:ascii="Cambria"/>
        </w:rPr>
        <w:t>с</w:t>
      </w:r>
      <w:r>
        <w:rPr>
          <w:rFonts w:ascii="Cambria"/>
        </w:rPr>
        <w:t xml:space="preserve"> </w:t>
      </w:r>
      <w:r>
        <w:rPr>
          <w:rFonts w:ascii="Cambria"/>
        </w:rPr>
        <w:t>предложением</w:t>
      </w:r>
      <w:r>
        <w:rPr>
          <w:rFonts w:ascii="Cambria"/>
        </w:rPr>
        <w:t xml:space="preserve"> </w:t>
      </w:r>
      <w:r>
        <w:rPr>
          <w:rFonts w:ascii="Cambria"/>
        </w:rPr>
        <w:t>продавца</w:t>
      </w:r>
      <w:r>
        <w:rPr>
          <w:rFonts w:ascii="Cambria"/>
        </w:rPr>
        <w:t xml:space="preserve">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исполнителя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>о заключении договора купли</w:t>
      </w:r>
      <w:r>
        <w:rPr>
          <w:rFonts w:ascii="Cambria" w:hAnsi="Cambria"/>
        </w:rPr>
        <w:t>-</w:t>
      </w:r>
      <w:r>
        <w:rPr>
          <w:rFonts w:ascii="Times New Roman" w:cs="Times New Roman"/>
        </w:rPr>
        <w:t xml:space="preserve">продажи товара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договора возмездного оказания услуг</w:t>
      </w:r>
      <w:r>
        <w:rPr>
          <w:rFonts w:ascii="Cambria" w:hAnsi="Cambria"/>
        </w:rPr>
        <w:t xml:space="preserve">), </w:t>
      </w:r>
    </w:p>
    <w:p w:rsidR="002F72FF" w:rsidRDefault="002F72FF" w:rsidP="002F72F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>заключить</w:t>
      </w:r>
      <w:r>
        <w:rPr>
          <w:rFonts w:ascii="Cambria"/>
        </w:rPr>
        <w:t xml:space="preserve"> </w:t>
      </w:r>
      <w:r>
        <w:rPr>
          <w:rFonts w:ascii="Cambria"/>
        </w:rPr>
        <w:t>с</w:t>
      </w:r>
      <w:r>
        <w:rPr>
          <w:rFonts w:ascii="Cambria"/>
        </w:rPr>
        <w:t xml:space="preserve"> </w:t>
      </w:r>
      <w:r>
        <w:rPr>
          <w:rFonts w:ascii="Cambria"/>
        </w:rPr>
        <w:t>продавцом</w:t>
      </w:r>
      <w:r>
        <w:rPr>
          <w:rFonts w:ascii="Cambria"/>
        </w:rPr>
        <w:t xml:space="preserve">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исполнителем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>договор купли</w:t>
      </w:r>
      <w:r>
        <w:rPr>
          <w:rFonts w:ascii="Cambria" w:hAnsi="Cambria"/>
        </w:rPr>
        <w:t>-</w:t>
      </w:r>
      <w:r>
        <w:rPr>
          <w:rFonts w:ascii="Cambria"/>
        </w:rPr>
        <w:t>продажи</w:t>
      </w:r>
      <w:r>
        <w:rPr>
          <w:rFonts w:ascii="Cambria"/>
        </w:rPr>
        <w:t xml:space="preserve">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договор возмездного оказания услуг</w:t>
      </w:r>
      <w:r>
        <w:rPr>
          <w:rFonts w:ascii="Cambria" w:hAnsi="Cambria"/>
        </w:rPr>
        <w:t xml:space="preserve">), </w:t>
      </w:r>
    </w:p>
    <w:p w:rsidR="002F72FF" w:rsidRDefault="002F72FF" w:rsidP="002F72F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>а</w:t>
      </w:r>
      <w:r>
        <w:rPr>
          <w:rFonts w:ascii="Cambria"/>
        </w:rPr>
        <w:t xml:space="preserve"> </w:t>
      </w:r>
      <w:r>
        <w:rPr>
          <w:rFonts w:ascii="Cambria"/>
        </w:rPr>
        <w:t>также</w:t>
      </w:r>
      <w:r>
        <w:rPr>
          <w:rFonts w:ascii="Cambria"/>
        </w:rPr>
        <w:t xml:space="preserve"> </w:t>
      </w:r>
      <w:r>
        <w:rPr>
          <w:rFonts w:ascii="Cambria"/>
        </w:rPr>
        <w:t>произвести</w:t>
      </w:r>
      <w:r>
        <w:rPr>
          <w:rFonts w:ascii="Cambria"/>
        </w:rPr>
        <w:t xml:space="preserve"> </w:t>
      </w:r>
      <w:r>
        <w:rPr>
          <w:rFonts w:ascii="Cambria"/>
        </w:rPr>
        <w:t>предварительную</w:t>
      </w:r>
      <w:r>
        <w:rPr>
          <w:rFonts w:ascii="Cambria"/>
        </w:rPr>
        <w:t xml:space="preserve"> </w:t>
      </w:r>
      <w:r>
        <w:rPr>
          <w:rFonts w:ascii="Cambria"/>
        </w:rPr>
        <w:t>оплату</w:t>
      </w:r>
      <w:r>
        <w:rPr>
          <w:rFonts w:ascii="Cambria"/>
        </w:rPr>
        <w:t xml:space="preserve"> </w:t>
      </w:r>
      <w:r>
        <w:rPr>
          <w:rFonts w:ascii="Cambria"/>
        </w:rPr>
        <w:t>указанного</w:t>
      </w:r>
      <w:r>
        <w:rPr>
          <w:rFonts w:ascii="Cambria"/>
        </w:rPr>
        <w:t xml:space="preserve"> </w:t>
      </w:r>
      <w:r>
        <w:rPr>
          <w:rFonts w:ascii="Cambria"/>
        </w:rPr>
        <w:t>товара</w:t>
      </w:r>
      <w:r>
        <w:rPr>
          <w:rFonts w:ascii="Cambria"/>
        </w:rPr>
        <w:t xml:space="preserve">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услуги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>путем перевода денежных сре</w:t>
      </w:r>
      <w:proofErr w:type="gramStart"/>
      <w:r>
        <w:rPr>
          <w:rFonts w:ascii="Times New Roman" w:cs="Times New Roman"/>
        </w:rPr>
        <w:t>дств вл</w:t>
      </w:r>
      <w:proofErr w:type="gramEnd"/>
      <w:r>
        <w:rPr>
          <w:rFonts w:ascii="Times New Roman" w:cs="Times New Roman"/>
        </w:rPr>
        <w:t xml:space="preserve">адельцу </w:t>
      </w:r>
      <w:proofErr w:type="spellStart"/>
      <w:r>
        <w:rPr>
          <w:rFonts w:ascii="Times New Roman" w:cs="Times New Roman"/>
        </w:rPr>
        <w:t>агрегатора</w:t>
      </w:r>
      <w:proofErr w:type="spellEnd"/>
      <w:r>
        <w:rPr>
          <w:rFonts w:ascii="Times New Roman" w:cs="Times New Roman"/>
        </w:rPr>
        <w:t xml:space="preserve"> в рамках применяемых форм безналичных расчетов в соответствии с </w:t>
      </w:r>
      <w:hyperlink w:anchor="P265" w:history="1">
        <w:r>
          <w:rPr>
            <w:rStyle w:val="15"/>
            <w:rFonts w:ascii="Cambria"/>
          </w:rPr>
          <w:t>п</w:t>
        </w:r>
        <w:r>
          <w:rPr>
            <w:rStyle w:val="15"/>
            <w:rFonts w:ascii="Cambria" w:hAnsi="Cambria"/>
          </w:rPr>
          <w:t xml:space="preserve">. 3 </w:t>
        </w:r>
        <w:r>
          <w:rPr>
            <w:rStyle w:val="15"/>
          </w:rPr>
          <w:t>ст</w:t>
        </w:r>
        <w:r>
          <w:rPr>
            <w:rStyle w:val="15"/>
            <w:rFonts w:ascii="Cambria" w:hAnsi="Cambria"/>
          </w:rPr>
          <w:t>. 16.1</w:t>
        </w:r>
      </w:hyperlink>
      <w:r>
        <w:rPr>
          <w:rFonts w:ascii="Cambria"/>
        </w:rPr>
        <w:t>Закона</w:t>
      </w:r>
      <w:r>
        <w:rPr>
          <w:rFonts w:ascii="Cambria"/>
        </w:rPr>
        <w:t xml:space="preserve"> </w:t>
      </w:r>
      <w:r>
        <w:rPr>
          <w:rFonts w:ascii="Cambria"/>
        </w:rPr>
        <w:t>и</w:t>
      </w:r>
      <w:r>
        <w:rPr>
          <w:rFonts w:ascii="Cambria"/>
        </w:rPr>
        <w:t xml:space="preserve"> </w:t>
      </w:r>
      <w:r>
        <w:rPr>
          <w:rFonts w:ascii="Cambria"/>
        </w:rPr>
        <w:t>Федеральным</w:t>
      </w:r>
      <w:r>
        <w:rPr>
          <w:rFonts w:ascii="Cambria"/>
        </w:rPr>
        <w:t xml:space="preserve"> </w:t>
      </w:r>
      <w:hyperlink r:id="rId9" w:history="1">
        <w:r>
          <w:rPr>
            <w:rStyle w:val="15"/>
            <w:rFonts w:ascii="Cambria"/>
          </w:rPr>
          <w:t>законом</w:t>
        </w:r>
      </w:hyperlink>
      <w:r>
        <w:rPr>
          <w:rFonts w:ascii="Cambria"/>
        </w:rPr>
        <w:t xml:space="preserve"> </w:t>
      </w:r>
      <w:r>
        <w:rPr>
          <w:rFonts w:ascii="Cambria"/>
        </w:rPr>
        <w:t>от</w:t>
      </w:r>
      <w:r>
        <w:rPr>
          <w:rFonts w:ascii="Cambria"/>
        </w:rPr>
        <w:t xml:space="preserve"> </w:t>
      </w:r>
      <w:r>
        <w:rPr>
          <w:rFonts w:ascii="Cambria" w:hAnsi="Cambria"/>
        </w:rPr>
        <w:t>27.06.2011 N 161-</w:t>
      </w:r>
      <w:r>
        <w:rPr>
          <w:rFonts w:ascii="Times New Roman" w:cs="Times New Roman"/>
        </w:rPr>
        <w:t xml:space="preserve">ФЗ </w:t>
      </w:r>
      <w:r>
        <w:rPr>
          <w:rFonts w:ascii="Cambria" w:hAnsi="Cambria"/>
        </w:rPr>
        <w:t>"</w:t>
      </w:r>
      <w:r>
        <w:rPr>
          <w:rFonts w:ascii="Times New Roman" w:cs="Times New Roman"/>
        </w:rPr>
        <w:t>О национальной платежной системе</w:t>
      </w:r>
      <w:r>
        <w:rPr>
          <w:rFonts w:ascii="Cambria" w:hAnsi="Cambria"/>
        </w:rPr>
        <w:t>".</w:t>
      </w:r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 xml:space="preserve">      </w:t>
      </w:r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>На</w:t>
      </w:r>
      <w:r>
        <w:rPr>
          <w:rFonts w:ascii="Cambria"/>
        </w:rPr>
        <w:t xml:space="preserve"> </w:t>
      </w:r>
      <w:r>
        <w:rPr>
          <w:rFonts w:ascii="Cambria"/>
        </w:rPr>
        <w:t>основании</w:t>
      </w:r>
      <w:r>
        <w:rPr>
          <w:rFonts w:ascii="Cambria"/>
        </w:rPr>
        <w:t xml:space="preserve"> </w:t>
      </w:r>
      <w:r>
        <w:rPr>
          <w:rFonts w:ascii="Cambria"/>
        </w:rPr>
        <w:t>п</w:t>
      </w:r>
      <w:r>
        <w:rPr>
          <w:rFonts w:ascii="Cambria" w:hAnsi="Cambria"/>
        </w:rPr>
        <w:t xml:space="preserve">.1.2 </w:t>
      </w:r>
      <w:r>
        <w:rPr>
          <w:rFonts w:ascii="Times New Roman" w:cs="Times New Roman"/>
        </w:rPr>
        <w:t>ст</w:t>
      </w:r>
      <w:r>
        <w:rPr>
          <w:rFonts w:ascii="Cambria" w:hAnsi="Cambria"/>
        </w:rPr>
        <w:t xml:space="preserve">. 9 </w:t>
      </w:r>
      <w:r>
        <w:rPr>
          <w:rFonts w:ascii="Times New Roman" w:cs="Times New Roman"/>
        </w:rPr>
        <w:t>Закона</w:t>
      </w:r>
      <w:r>
        <w:rPr>
          <w:rFonts w:ascii="Cambria" w:hAnsi="Cambria"/>
        </w:rPr>
        <w:t xml:space="preserve">, </w:t>
      </w:r>
      <w:proofErr w:type="spellStart"/>
      <w:r>
        <w:rPr>
          <w:rFonts w:ascii="Times New Roman" w:cs="Times New Roman"/>
        </w:rPr>
        <w:t>Агрегатор</w:t>
      </w:r>
      <w:proofErr w:type="spellEnd"/>
      <w:r>
        <w:rPr>
          <w:rFonts w:ascii="Times New Roman" w:cs="Times New Roman"/>
        </w:rPr>
        <w:t xml:space="preserve"> обязан на своем сайте и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или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 xml:space="preserve">странице сайта в сети </w:t>
      </w:r>
      <w:r>
        <w:rPr>
          <w:rFonts w:ascii="Cambria" w:hAnsi="Cambria"/>
        </w:rPr>
        <w:t>"</w:t>
      </w:r>
      <w:r>
        <w:rPr>
          <w:rFonts w:ascii="Times New Roman" w:cs="Times New Roman"/>
        </w:rPr>
        <w:t>Интернет</w:t>
      </w:r>
      <w:r>
        <w:rPr>
          <w:rFonts w:ascii="Cambria" w:hAnsi="Cambria"/>
        </w:rPr>
        <w:t xml:space="preserve">" </w:t>
      </w:r>
      <w:r>
        <w:rPr>
          <w:rFonts w:ascii="Times New Roman" w:cs="Times New Roman"/>
        </w:rPr>
        <w:t xml:space="preserve">довести до сведения потребителей информацию о себе и продавце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исполнителе</w:t>
      </w:r>
      <w:r>
        <w:rPr>
          <w:rFonts w:ascii="Cambria" w:hAnsi="Cambria"/>
        </w:rPr>
        <w:t>):</w:t>
      </w:r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proofErr w:type="gramStart"/>
      <w:r>
        <w:rPr>
          <w:rFonts w:ascii="Cambria"/>
        </w:rPr>
        <w:t>- (</w:t>
      </w:r>
      <w:r>
        <w:rPr>
          <w:rFonts w:ascii="Times New Roman" w:cs="Times New Roman"/>
        </w:rPr>
        <w:t xml:space="preserve">фирменное наименование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наименование</w:t>
      </w:r>
      <w:r>
        <w:rPr>
          <w:rFonts w:ascii="Cambria" w:hAnsi="Cambria"/>
        </w:rPr>
        <w:t xml:space="preserve">), </w:t>
      </w:r>
      <w:proofErr w:type="gramEnd"/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 xml:space="preserve">- </w:t>
      </w:r>
      <w:r>
        <w:rPr>
          <w:rFonts w:ascii="Times New Roman" w:cs="Times New Roman"/>
        </w:rPr>
        <w:t xml:space="preserve">место нахождения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адрес</w:t>
      </w:r>
      <w:r>
        <w:rPr>
          <w:rFonts w:ascii="Cambria" w:hAnsi="Cambria"/>
        </w:rPr>
        <w:t xml:space="preserve">), </w:t>
      </w:r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 xml:space="preserve">- </w:t>
      </w:r>
      <w:r>
        <w:rPr>
          <w:rFonts w:ascii="Times New Roman" w:cs="Times New Roman"/>
        </w:rPr>
        <w:t>режим работы</w:t>
      </w:r>
      <w:r>
        <w:rPr>
          <w:rFonts w:ascii="Cambria" w:hAnsi="Cambria"/>
        </w:rPr>
        <w:t xml:space="preserve">, </w:t>
      </w:r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lastRenderedPageBreak/>
        <w:t xml:space="preserve">- </w:t>
      </w:r>
      <w:r>
        <w:rPr>
          <w:rFonts w:ascii="Times New Roman" w:cs="Times New Roman"/>
        </w:rPr>
        <w:t>государственный регистрационный номер записи о создании юридического лица</w:t>
      </w:r>
      <w:r>
        <w:rPr>
          <w:rFonts w:ascii="Cambria" w:hAnsi="Cambria"/>
        </w:rPr>
        <w:t>,</w:t>
      </w:r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 xml:space="preserve">- </w:t>
      </w:r>
      <w:r>
        <w:rPr>
          <w:rFonts w:ascii="Times New Roman" w:cs="Times New Roman"/>
        </w:rPr>
        <w:t>фамилию</w:t>
      </w:r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>имя</w:t>
      </w:r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 xml:space="preserve">отчество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если имеется</w:t>
      </w:r>
      <w:r>
        <w:rPr>
          <w:rFonts w:ascii="Cambria" w:hAnsi="Cambria"/>
        </w:rPr>
        <w:t xml:space="preserve">), </w:t>
      </w:r>
      <w:r>
        <w:rPr>
          <w:rFonts w:ascii="Times New Roman" w:cs="Times New Roman"/>
        </w:rPr>
        <w:t>государственный регистрационный номер записи о государственной регистрации физического лица в качестве индивидуального предпринимателя</w:t>
      </w:r>
      <w:r>
        <w:rPr>
          <w:rFonts w:ascii="Cambria" w:hAnsi="Cambria"/>
        </w:rPr>
        <w:t>),</w:t>
      </w:r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 xml:space="preserve">- </w:t>
      </w:r>
      <w:r>
        <w:rPr>
          <w:rFonts w:ascii="Times New Roman" w:cs="Times New Roman"/>
        </w:rPr>
        <w:t>а также об имеющихся изменениях в указанной информации</w:t>
      </w:r>
      <w:r>
        <w:rPr>
          <w:rFonts w:ascii="Cambria" w:hAnsi="Cambria"/>
        </w:rPr>
        <w:t>.</w:t>
      </w:r>
      <w:r>
        <w:rPr>
          <w:rFonts w:ascii="Times New Roman" w:cs="Times New Roman"/>
        </w:rPr>
        <w:t xml:space="preserve">  </w:t>
      </w:r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>При</w:t>
      </w:r>
      <w:r>
        <w:rPr>
          <w:rFonts w:ascii="Cambria"/>
        </w:rPr>
        <w:t xml:space="preserve"> </w:t>
      </w:r>
      <w:r>
        <w:rPr>
          <w:rFonts w:ascii="Cambria"/>
        </w:rPr>
        <w:t>этом</w:t>
      </w:r>
      <w:r>
        <w:rPr>
          <w:rFonts w:ascii="Cambria"/>
        </w:rPr>
        <w:t xml:space="preserve"> </w:t>
      </w:r>
      <w:proofErr w:type="spellStart"/>
      <w:r>
        <w:rPr>
          <w:rFonts w:ascii="Cambria"/>
        </w:rPr>
        <w:t>Агрегатор</w:t>
      </w:r>
      <w:proofErr w:type="spellEnd"/>
      <w:r>
        <w:rPr>
          <w:rFonts w:ascii="Cambria"/>
        </w:rPr>
        <w:t xml:space="preserve"> </w:t>
      </w:r>
      <w:r>
        <w:rPr>
          <w:rFonts w:ascii="Cambria"/>
        </w:rPr>
        <w:t>вправе</w:t>
      </w:r>
      <w:r>
        <w:rPr>
          <w:rFonts w:ascii="Cambria"/>
        </w:rPr>
        <w:t xml:space="preserve"> </w:t>
      </w:r>
      <w:r>
        <w:rPr>
          <w:rFonts w:ascii="Cambria"/>
        </w:rPr>
        <w:t>указать</w:t>
      </w:r>
      <w:r>
        <w:rPr>
          <w:rFonts w:ascii="Cambria"/>
        </w:rPr>
        <w:t xml:space="preserve"> </w:t>
      </w:r>
      <w:r>
        <w:rPr>
          <w:rFonts w:ascii="Cambria"/>
        </w:rPr>
        <w:t>ссылки</w:t>
      </w:r>
      <w:r>
        <w:rPr>
          <w:rFonts w:ascii="Cambria"/>
        </w:rPr>
        <w:t xml:space="preserve"> </w:t>
      </w:r>
      <w:r>
        <w:rPr>
          <w:rFonts w:ascii="Cambria"/>
        </w:rPr>
        <w:t>на</w:t>
      </w:r>
      <w:r>
        <w:rPr>
          <w:rFonts w:ascii="Cambria"/>
        </w:rPr>
        <w:t xml:space="preserve"> </w:t>
      </w:r>
      <w:r>
        <w:rPr>
          <w:rFonts w:ascii="Cambria"/>
        </w:rPr>
        <w:t>сайт</w:t>
      </w:r>
      <w:r>
        <w:rPr>
          <w:rFonts w:ascii="Cambria"/>
        </w:rPr>
        <w:t xml:space="preserve"> </w:t>
      </w:r>
      <w:r>
        <w:rPr>
          <w:rFonts w:ascii="Cambria"/>
        </w:rPr>
        <w:t>продавца</w:t>
      </w:r>
      <w:r>
        <w:rPr>
          <w:rFonts w:ascii="Cambria"/>
        </w:rPr>
        <w:t xml:space="preserve">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исполнителя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 xml:space="preserve">в сети </w:t>
      </w:r>
      <w:r>
        <w:rPr>
          <w:rFonts w:ascii="Cambria" w:hAnsi="Cambria"/>
        </w:rPr>
        <w:t>"</w:t>
      </w:r>
      <w:r>
        <w:rPr>
          <w:rFonts w:ascii="Times New Roman" w:cs="Times New Roman"/>
        </w:rPr>
        <w:t>Интернет</w:t>
      </w:r>
      <w:r>
        <w:rPr>
          <w:rFonts w:ascii="Cambria" w:hAnsi="Cambria"/>
        </w:rPr>
        <w:t>".</w:t>
      </w:r>
      <w:r>
        <w:rPr>
          <w:rFonts w:ascii="Times New Roman" w:cs="Times New Roman"/>
        </w:rPr>
        <w:t xml:space="preserve"> </w:t>
      </w:r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 xml:space="preserve">       </w:t>
      </w:r>
      <w:proofErr w:type="gramStart"/>
      <w:r>
        <w:rPr>
          <w:rFonts w:ascii="Cambria"/>
        </w:rPr>
        <w:t>Статьей</w:t>
      </w:r>
      <w:r>
        <w:rPr>
          <w:rFonts w:ascii="Cambria"/>
        </w:rPr>
        <w:t xml:space="preserve"> </w:t>
      </w:r>
      <w:r>
        <w:rPr>
          <w:rFonts w:ascii="Cambria" w:hAnsi="Cambria"/>
        </w:rPr>
        <w:t xml:space="preserve">12 </w:t>
      </w:r>
      <w:r>
        <w:rPr>
          <w:rFonts w:ascii="Times New Roman" w:cs="Times New Roman"/>
        </w:rPr>
        <w:t>Закона устанавливается</w:t>
      </w:r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 xml:space="preserve">что </w:t>
      </w:r>
      <w:proofErr w:type="spellStart"/>
      <w:r>
        <w:rPr>
          <w:rFonts w:ascii="Times New Roman" w:cs="Times New Roman"/>
        </w:rPr>
        <w:t>Агрегатор</w:t>
      </w:r>
      <w:proofErr w:type="spellEnd"/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 xml:space="preserve">предоставивший потребителю недостоверную или неполную информацию о товаре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услуге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 xml:space="preserve">или продавце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исполнителе</w:t>
      </w:r>
      <w:r>
        <w:rPr>
          <w:rFonts w:ascii="Cambria" w:hAnsi="Cambria"/>
        </w:rPr>
        <w:t xml:space="preserve">), </w:t>
      </w:r>
      <w:r>
        <w:rPr>
          <w:rFonts w:ascii="Times New Roman" w:cs="Times New Roman"/>
        </w:rPr>
        <w:t>несет ответственность за убытки</w:t>
      </w:r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>причиненные потребителю вследствие предоставления ему такой информации за исключением случаев</w:t>
      </w:r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 xml:space="preserve">когда  </w:t>
      </w:r>
      <w:proofErr w:type="spellStart"/>
      <w:r>
        <w:rPr>
          <w:rFonts w:ascii="Times New Roman" w:cs="Times New Roman"/>
        </w:rPr>
        <w:t>Агрегатор</w:t>
      </w:r>
      <w:proofErr w:type="spellEnd"/>
      <w:r>
        <w:rPr>
          <w:rFonts w:ascii="Times New Roman" w:cs="Times New Roman"/>
        </w:rPr>
        <w:t xml:space="preserve"> не изменяет информацию о товаре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услуге</w:t>
      </w:r>
      <w:r>
        <w:rPr>
          <w:rFonts w:ascii="Cambria" w:hAnsi="Cambria"/>
        </w:rPr>
        <w:t xml:space="preserve">), </w:t>
      </w:r>
      <w:r>
        <w:rPr>
          <w:rFonts w:ascii="Times New Roman" w:cs="Times New Roman"/>
        </w:rPr>
        <w:t xml:space="preserve">предоставленную продавцом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исполнителем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>и содержащуюся в предложении о заключении договора купли</w:t>
      </w:r>
      <w:r>
        <w:rPr>
          <w:rFonts w:ascii="Cambria" w:hAnsi="Cambria"/>
        </w:rPr>
        <w:t>-</w:t>
      </w:r>
      <w:r>
        <w:rPr>
          <w:rFonts w:ascii="Times New Roman" w:cs="Times New Roman"/>
        </w:rPr>
        <w:t xml:space="preserve">продажи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договора возмездного оказания услуг</w:t>
      </w:r>
      <w:r>
        <w:rPr>
          <w:rFonts w:ascii="Cambria" w:hAnsi="Cambria"/>
        </w:rPr>
        <w:t>).</w:t>
      </w:r>
      <w:proofErr w:type="gramEnd"/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 xml:space="preserve">      </w:t>
      </w:r>
      <w:r>
        <w:rPr>
          <w:rFonts w:ascii="Cambria"/>
        </w:rPr>
        <w:t>Если</w:t>
      </w:r>
      <w:r>
        <w:rPr>
          <w:rFonts w:ascii="Cambria"/>
        </w:rPr>
        <w:t xml:space="preserve"> </w:t>
      </w:r>
      <w:r>
        <w:rPr>
          <w:rFonts w:ascii="Cambria"/>
        </w:rPr>
        <w:t>нарушен</w:t>
      </w:r>
      <w:r>
        <w:rPr>
          <w:rFonts w:ascii="Cambria"/>
        </w:rPr>
        <w:t xml:space="preserve">  </w:t>
      </w:r>
      <w:r>
        <w:rPr>
          <w:rFonts w:ascii="Cambria"/>
        </w:rPr>
        <w:t>срок</w:t>
      </w:r>
      <w:r>
        <w:rPr>
          <w:rFonts w:ascii="Cambria"/>
        </w:rPr>
        <w:t xml:space="preserve">  </w:t>
      </w:r>
      <w:r>
        <w:rPr>
          <w:rFonts w:ascii="Cambria"/>
        </w:rPr>
        <w:t>передачи</w:t>
      </w:r>
      <w:r>
        <w:rPr>
          <w:rFonts w:ascii="Cambria"/>
        </w:rPr>
        <w:t xml:space="preserve"> </w:t>
      </w:r>
      <w:r>
        <w:rPr>
          <w:rFonts w:ascii="Cambria"/>
        </w:rPr>
        <w:t>потребителю</w:t>
      </w:r>
      <w:r>
        <w:rPr>
          <w:rFonts w:ascii="Cambria"/>
        </w:rPr>
        <w:t xml:space="preserve">  </w:t>
      </w:r>
      <w:r>
        <w:rPr>
          <w:rFonts w:ascii="Cambria"/>
        </w:rPr>
        <w:t>товара</w:t>
      </w:r>
      <w:r>
        <w:rPr>
          <w:rFonts w:ascii="Cambria"/>
        </w:rPr>
        <w:t xml:space="preserve">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услуги</w:t>
      </w:r>
      <w:r>
        <w:rPr>
          <w:rFonts w:ascii="Cambria" w:hAnsi="Cambria"/>
        </w:rPr>
        <w:t xml:space="preserve">), </w:t>
      </w:r>
      <w:r>
        <w:rPr>
          <w:rFonts w:ascii="Times New Roman" w:cs="Times New Roman"/>
        </w:rPr>
        <w:t xml:space="preserve">оплаченного на банковский счет </w:t>
      </w:r>
      <w:proofErr w:type="spellStart"/>
      <w:r>
        <w:rPr>
          <w:rFonts w:ascii="Times New Roman" w:cs="Times New Roman"/>
        </w:rPr>
        <w:t>Агрегатора</w:t>
      </w:r>
      <w:proofErr w:type="spellEnd"/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 xml:space="preserve">или если  потребитель направил продавцу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исполнителю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>уведомление об отказе от исполнения договора купли</w:t>
      </w:r>
      <w:r>
        <w:rPr>
          <w:rFonts w:ascii="Cambria" w:hAnsi="Cambria"/>
        </w:rPr>
        <w:t>-</w:t>
      </w:r>
      <w:r>
        <w:rPr>
          <w:rFonts w:ascii="Times New Roman" w:cs="Times New Roman"/>
        </w:rPr>
        <w:t xml:space="preserve">продажи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договора возмездного оказания услуг</w:t>
      </w:r>
      <w:r>
        <w:rPr>
          <w:rFonts w:ascii="Cambria" w:hAnsi="Cambria"/>
        </w:rPr>
        <w:t xml:space="preserve">), </w:t>
      </w:r>
      <w:r>
        <w:rPr>
          <w:rFonts w:ascii="Times New Roman" w:cs="Times New Roman"/>
        </w:rPr>
        <w:t xml:space="preserve">в связи </w:t>
      </w:r>
      <w:proofErr w:type="gramStart"/>
      <w:r>
        <w:rPr>
          <w:rFonts w:ascii="Times New Roman" w:cs="Times New Roman"/>
        </w:rPr>
        <w:t>с</w:t>
      </w:r>
      <w:proofErr w:type="gramEnd"/>
      <w:r>
        <w:rPr>
          <w:rFonts w:ascii="Times New Roman" w:cs="Times New Roman"/>
        </w:rPr>
        <w:t xml:space="preserve"> </w:t>
      </w:r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>нарушением</w:t>
      </w:r>
      <w:r>
        <w:rPr>
          <w:rFonts w:ascii="Cambria"/>
        </w:rPr>
        <w:t xml:space="preserve"> </w:t>
      </w:r>
      <w:r>
        <w:rPr>
          <w:rFonts w:ascii="Cambria"/>
        </w:rPr>
        <w:t>такого</w:t>
      </w:r>
      <w:r>
        <w:rPr>
          <w:rFonts w:ascii="Cambria"/>
        </w:rPr>
        <w:t xml:space="preserve"> </w:t>
      </w:r>
      <w:r>
        <w:rPr>
          <w:rFonts w:ascii="Cambria"/>
        </w:rPr>
        <w:t>срока</w:t>
      </w:r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 xml:space="preserve"> то потребитель вправе предъявить требование к </w:t>
      </w:r>
      <w:proofErr w:type="spellStart"/>
      <w:r>
        <w:rPr>
          <w:rFonts w:ascii="Times New Roman" w:cs="Times New Roman"/>
        </w:rPr>
        <w:t>Агрегатору</w:t>
      </w:r>
      <w:proofErr w:type="spellEnd"/>
      <w:r>
        <w:rPr>
          <w:rFonts w:ascii="Times New Roman" w:cs="Times New Roman"/>
        </w:rPr>
        <w:t xml:space="preserve"> о возврате суммы произведенной им предварительной оплаты товара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услуги</w:t>
      </w:r>
      <w:r>
        <w:rPr>
          <w:rFonts w:ascii="Cambria" w:hAnsi="Cambria"/>
        </w:rPr>
        <w:t xml:space="preserve">), </w:t>
      </w:r>
      <w:r>
        <w:rPr>
          <w:rFonts w:ascii="Times New Roman" w:cs="Times New Roman"/>
        </w:rPr>
        <w:t xml:space="preserve">которое подлежит удовлетворению в течение </w:t>
      </w:r>
      <w:r>
        <w:rPr>
          <w:rFonts w:ascii="Cambria"/>
          <w:b/>
          <w:bCs/>
        </w:rPr>
        <w:t>10</w:t>
      </w:r>
      <w:r>
        <w:rPr>
          <w:rFonts w:ascii="Cambria"/>
        </w:rPr>
        <w:t xml:space="preserve"> </w:t>
      </w:r>
      <w:r>
        <w:rPr>
          <w:rFonts w:ascii="Cambria"/>
        </w:rPr>
        <w:t>календарных</w:t>
      </w:r>
      <w:r>
        <w:rPr>
          <w:rFonts w:ascii="Cambria"/>
        </w:rPr>
        <w:t xml:space="preserve">  </w:t>
      </w:r>
      <w:r>
        <w:rPr>
          <w:rFonts w:ascii="Cambria"/>
        </w:rPr>
        <w:t>дней</w:t>
      </w:r>
      <w:r>
        <w:rPr>
          <w:rFonts w:ascii="Cambria"/>
        </w:rPr>
        <w:t xml:space="preserve"> </w:t>
      </w:r>
      <w:r>
        <w:rPr>
          <w:rFonts w:ascii="Cambria"/>
        </w:rPr>
        <w:t>со</w:t>
      </w:r>
      <w:r>
        <w:rPr>
          <w:rFonts w:ascii="Cambria"/>
        </w:rPr>
        <w:t xml:space="preserve"> </w:t>
      </w:r>
      <w:r>
        <w:rPr>
          <w:rFonts w:ascii="Cambria"/>
        </w:rPr>
        <w:t>дня</w:t>
      </w:r>
      <w:r>
        <w:rPr>
          <w:rFonts w:ascii="Cambria"/>
        </w:rPr>
        <w:t xml:space="preserve"> </w:t>
      </w:r>
      <w:r>
        <w:rPr>
          <w:rFonts w:ascii="Cambria"/>
        </w:rPr>
        <w:t>его</w:t>
      </w:r>
      <w:r>
        <w:rPr>
          <w:rFonts w:ascii="Cambria"/>
        </w:rPr>
        <w:t xml:space="preserve"> </w:t>
      </w:r>
      <w:r>
        <w:rPr>
          <w:rFonts w:ascii="Cambria"/>
        </w:rPr>
        <w:t>предъявления</w:t>
      </w:r>
      <w:r>
        <w:rPr>
          <w:rFonts w:ascii="Cambria" w:hAnsi="Cambria"/>
        </w:rPr>
        <w:t xml:space="preserve">. </w:t>
      </w:r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proofErr w:type="spellStart"/>
      <w:r>
        <w:rPr>
          <w:rFonts w:ascii="Cambria"/>
        </w:rPr>
        <w:t>Агрегатор</w:t>
      </w:r>
      <w:proofErr w:type="spellEnd"/>
      <w:r>
        <w:rPr>
          <w:rFonts w:ascii="Cambria"/>
        </w:rPr>
        <w:t xml:space="preserve">  </w:t>
      </w:r>
      <w:r>
        <w:rPr>
          <w:rFonts w:ascii="Cambria"/>
        </w:rPr>
        <w:t>освобождается</w:t>
      </w:r>
      <w:r>
        <w:rPr>
          <w:rFonts w:ascii="Cambria"/>
        </w:rPr>
        <w:t xml:space="preserve"> </w:t>
      </w:r>
      <w:r>
        <w:rPr>
          <w:rFonts w:ascii="Cambria"/>
        </w:rPr>
        <w:t>от</w:t>
      </w:r>
      <w:r>
        <w:rPr>
          <w:rFonts w:ascii="Cambria"/>
        </w:rPr>
        <w:t xml:space="preserve"> </w:t>
      </w:r>
      <w:r>
        <w:rPr>
          <w:rFonts w:ascii="Cambria"/>
        </w:rPr>
        <w:t>такого</w:t>
      </w:r>
      <w:r>
        <w:rPr>
          <w:rFonts w:ascii="Cambria"/>
        </w:rPr>
        <w:t xml:space="preserve"> </w:t>
      </w:r>
      <w:r>
        <w:rPr>
          <w:rFonts w:ascii="Cambria"/>
        </w:rPr>
        <w:t>обязательства</w:t>
      </w:r>
      <w:r>
        <w:rPr>
          <w:rFonts w:ascii="Cambria"/>
        </w:rPr>
        <w:t xml:space="preserve">  </w:t>
      </w:r>
      <w:r>
        <w:rPr>
          <w:rFonts w:ascii="Cambria"/>
        </w:rPr>
        <w:t>при</w:t>
      </w:r>
      <w:r>
        <w:rPr>
          <w:rFonts w:ascii="Cambria"/>
        </w:rPr>
        <w:t xml:space="preserve"> </w:t>
      </w:r>
      <w:r>
        <w:rPr>
          <w:rFonts w:ascii="Cambria"/>
        </w:rPr>
        <w:t>получении</w:t>
      </w:r>
      <w:r>
        <w:rPr>
          <w:rFonts w:ascii="Cambria"/>
        </w:rPr>
        <w:t xml:space="preserve"> </w:t>
      </w:r>
      <w:r>
        <w:rPr>
          <w:rFonts w:ascii="Cambria"/>
        </w:rPr>
        <w:t>от</w:t>
      </w:r>
      <w:r>
        <w:rPr>
          <w:rFonts w:ascii="Cambria"/>
        </w:rPr>
        <w:t xml:space="preserve"> </w:t>
      </w:r>
      <w:r>
        <w:rPr>
          <w:rFonts w:ascii="Cambria"/>
        </w:rPr>
        <w:t>продавца</w:t>
      </w:r>
      <w:r>
        <w:rPr>
          <w:rFonts w:ascii="Cambria"/>
        </w:rPr>
        <w:t xml:space="preserve">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исполнителя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 xml:space="preserve">подтверждения принятия потребителем товара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оказания услуги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>при условии</w:t>
      </w:r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 xml:space="preserve">что копия такого подтверждения была направлена </w:t>
      </w:r>
      <w:proofErr w:type="spellStart"/>
      <w:r>
        <w:rPr>
          <w:rFonts w:ascii="Times New Roman" w:cs="Times New Roman"/>
        </w:rPr>
        <w:t>Агрегатором</w:t>
      </w:r>
      <w:proofErr w:type="spellEnd"/>
      <w:r>
        <w:rPr>
          <w:rFonts w:ascii="Times New Roman" w:cs="Times New Roman"/>
        </w:rPr>
        <w:t xml:space="preserve"> потребителю в течение </w:t>
      </w:r>
      <w:r>
        <w:rPr>
          <w:rFonts w:ascii="Cambria" w:hAnsi="Cambria"/>
        </w:rPr>
        <w:t xml:space="preserve">10 </w:t>
      </w:r>
      <w:r>
        <w:rPr>
          <w:rFonts w:ascii="Times New Roman" w:cs="Times New Roman"/>
        </w:rPr>
        <w:t xml:space="preserve">календарных дней со дня получения от потребителя требования о возврате суммы предварительной оплаты товара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услуги</w:t>
      </w:r>
      <w:r>
        <w:rPr>
          <w:rFonts w:ascii="Cambria" w:hAnsi="Cambria"/>
        </w:rPr>
        <w:t>).</w:t>
      </w:r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r>
        <w:rPr>
          <w:rFonts w:ascii="Cambria"/>
        </w:rPr>
        <w:t xml:space="preserve">    </w:t>
      </w:r>
      <w:proofErr w:type="gramStart"/>
      <w:r>
        <w:rPr>
          <w:rFonts w:ascii="Cambria"/>
        </w:rPr>
        <w:t>Ответственность</w:t>
      </w:r>
      <w:r>
        <w:rPr>
          <w:rFonts w:ascii="Cambria"/>
        </w:rPr>
        <w:t xml:space="preserve"> </w:t>
      </w:r>
      <w:r>
        <w:rPr>
          <w:rFonts w:ascii="Cambria"/>
        </w:rPr>
        <w:t>за</w:t>
      </w:r>
      <w:r>
        <w:rPr>
          <w:rFonts w:ascii="Cambria"/>
        </w:rPr>
        <w:t xml:space="preserve"> </w:t>
      </w:r>
      <w:r>
        <w:rPr>
          <w:rFonts w:ascii="Cambria"/>
        </w:rPr>
        <w:t>исполнение</w:t>
      </w:r>
      <w:r>
        <w:rPr>
          <w:rFonts w:ascii="Cambria"/>
        </w:rPr>
        <w:t xml:space="preserve"> </w:t>
      </w:r>
      <w:r>
        <w:rPr>
          <w:rFonts w:ascii="Cambria"/>
        </w:rPr>
        <w:t>договора</w:t>
      </w:r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 xml:space="preserve">заключенного потребителем с продавцом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исполнителем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 xml:space="preserve">на основании предоставленной </w:t>
      </w:r>
      <w:proofErr w:type="spellStart"/>
      <w:r>
        <w:rPr>
          <w:rFonts w:ascii="Times New Roman" w:cs="Times New Roman"/>
        </w:rPr>
        <w:t>Агрегатором</w:t>
      </w:r>
      <w:proofErr w:type="spellEnd"/>
      <w:r>
        <w:rPr>
          <w:rFonts w:ascii="Times New Roman" w:cs="Times New Roman"/>
        </w:rPr>
        <w:t xml:space="preserve"> информации о товаре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услуге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 xml:space="preserve">или продавце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исполнителе</w:t>
      </w:r>
      <w:r>
        <w:rPr>
          <w:rFonts w:ascii="Cambria" w:hAnsi="Cambria"/>
        </w:rPr>
        <w:t xml:space="preserve">), </w:t>
      </w:r>
      <w:r>
        <w:rPr>
          <w:rFonts w:ascii="Times New Roman" w:cs="Times New Roman"/>
        </w:rPr>
        <w:t>а также за соблюдение прав потребителей</w:t>
      </w:r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 xml:space="preserve">нарушенных в результате передачи потребителю товара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услуги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>ненадлежащего качества и обмена непродовольственного товара надлежащего качества на аналогичный товар</w:t>
      </w:r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 xml:space="preserve">несет продавец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исполнитель</w:t>
      </w:r>
      <w:r>
        <w:rPr>
          <w:rFonts w:ascii="Cambria" w:hAnsi="Cambria"/>
        </w:rPr>
        <w:t xml:space="preserve">), </w:t>
      </w:r>
      <w:r>
        <w:rPr>
          <w:rFonts w:ascii="Times New Roman" w:cs="Times New Roman"/>
        </w:rPr>
        <w:t xml:space="preserve">если иное не предусмотрено соглашением между </w:t>
      </w:r>
      <w:proofErr w:type="spellStart"/>
      <w:r>
        <w:rPr>
          <w:rFonts w:ascii="Times New Roman" w:cs="Times New Roman"/>
        </w:rPr>
        <w:t>Агрегатором</w:t>
      </w:r>
      <w:proofErr w:type="spellEnd"/>
      <w:r>
        <w:rPr>
          <w:rFonts w:ascii="Times New Roman" w:cs="Times New Roman"/>
        </w:rPr>
        <w:t xml:space="preserve"> и продавцом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исполнителем</w:t>
      </w:r>
      <w:r>
        <w:rPr>
          <w:rFonts w:ascii="Cambria" w:hAnsi="Cambria"/>
        </w:rPr>
        <w:t>).</w:t>
      </w:r>
      <w:proofErr w:type="gramEnd"/>
    </w:p>
    <w:p w:rsidR="002F72FF" w:rsidRDefault="002F72FF" w:rsidP="002F72FF">
      <w:pPr>
        <w:spacing w:before="0" w:beforeAutospacing="0" w:after="0" w:afterAutospacing="0" w:line="240" w:lineRule="auto"/>
        <w:ind w:left="-709"/>
        <w:contextualSpacing/>
      </w:pPr>
      <w:r>
        <w:rPr>
          <w:rFonts w:ascii="Cambria"/>
        </w:rPr>
        <w:t xml:space="preserve">      </w:t>
      </w:r>
      <w:r>
        <w:rPr>
          <w:rFonts w:ascii="Cambria"/>
        </w:rPr>
        <w:t>При</w:t>
      </w:r>
      <w:r>
        <w:rPr>
          <w:rFonts w:ascii="Cambria"/>
        </w:rPr>
        <w:t xml:space="preserve"> </w:t>
      </w:r>
      <w:r>
        <w:rPr>
          <w:rFonts w:ascii="Cambria"/>
        </w:rPr>
        <w:t>неудовлетворении</w:t>
      </w:r>
      <w:r>
        <w:rPr>
          <w:rFonts w:ascii="Cambria"/>
        </w:rPr>
        <w:t xml:space="preserve"> </w:t>
      </w:r>
      <w:r>
        <w:rPr>
          <w:rFonts w:ascii="Cambria"/>
        </w:rPr>
        <w:t>в</w:t>
      </w:r>
      <w:r>
        <w:rPr>
          <w:rFonts w:ascii="Cambria"/>
        </w:rPr>
        <w:t xml:space="preserve"> </w:t>
      </w:r>
      <w:r>
        <w:rPr>
          <w:rFonts w:ascii="Cambria"/>
        </w:rPr>
        <w:t>добровольном</w:t>
      </w:r>
      <w:r>
        <w:rPr>
          <w:rFonts w:ascii="Cambria"/>
        </w:rPr>
        <w:t xml:space="preserve"> </w:t>
      </w:r>
      <w:r>
        <w:rPr>
          <w:rFonts w:ascii="Cambria"/>
        </w:rPr>
        <w:t>порядке</w:t>
      </w:r>
      <w:r>
        <w:rPr>
          <w:rFonts w:ascii="Cambria"/>
        </w:rPr>
        <w:t xml:space="preserve"> </w:t>
      </w:r>
      <w:r>
        <w:rPr>
          <w:rFonts w:ascii="Cambria"/>
        </w:rPr>
        <w:t>имущественных</w:t>
      </w:r>
      <w:r>
        <w:rPr>
          <w:rFonts w:ascii="Cambria"/>
        </w:rPr>
        <w:t xml:space="preserve"> </w:t>
      </w:r>
      <w:r>
        <w:rPr>
          <w:rFonts w:ascii="Cambria"/>
        </w:rPr>
        <w:t>требований</w:t>
      </w:r>
      <w:r>
        <w:rPr>
          <w:rFonts w:ascii="Cambria"/>
        </w:rPr>
        <w:t xml:space="preserve"> </w:t>
      </w:r>
      <w:r>
        <w:rPr>
          <w:rFonts w:ascii="Cambria"/>
        </w:rPr>
        <w:t>потребителя</w:t>
      </w:r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 xml:space="preserve">в связи с предоставлением </w:t>
      </w:r>
    </w:p>
    <w:p w:rsidR="002F72FF" w:rsidRDefault="002F72FF" w:rsidP="002F72FF">
      <w:pPr>
        <w:pStyle w:val="a5"/>
        <w:shd w:val="clear" w:color="auto" w:fill="FFFFFF"/>
        <w:spacing w:before="0" w:beforeAutospacing="0" w:after="0" w:afterAutospacing="0"/>
        <w:ind w:left="-709"/>
        <w:contextualSpacing/>
        <w:jc w:val="both"/>
        <w:rPr>
          <w:rFonts w:ascii="Cambria"/>
        </w:rPr>
      </w:pPr>
      <w:proofErr w:type="spellStart"/>
      <w:proofErr w:type="gramStart"/>
      <w:r>
        <w:rPr>
          <w:rFonts w:ascii="Cambria"/>
        </w:rPr>
        <w:t>Агрегатором</w:t>
      </w:r>
      <w:proofErr w:type="spellEnd"/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 xml:space="preserve">продавцом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исполнителем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 xml:space="preserve">неполной или недостоверной информации о себе и реализуемых  товарах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услугах</w:t>
      </w:r>
      <w:r>
        <w:rPr>
          <w:rFonts w:ascii="Cambria" w:hAnsi="Cambria"/>
        </w:rPr>
        <w:t xml:space="preserve">), </w:t>
      </w:r>
      <w:r>
        <w:rPr>
          <w:rFonts w:ascii="Times New Roman" w:cs="Times New Roman"/>
        </w:rPr>
        <w:t xml:space="preserve"> нарушением срока передачи товара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услуги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 xml:space="preserve"> и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или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 xml:space="preserve">продажи продавцом  товара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оказания услуги исполнителем</w:t>
      </w:r>
      <w:r>
        <w:rPr>
          <w:rFonts w:ascii="Cambria" w:hAnsi="Cambria"/>
        </w:rPr>
        <w:t xml:space="preserve">) </w:t>
      </w:r>
      <w:r>
        <w:rPr>
          <w:rFonts w:ascii="Times New Roman" w:cs="Times New Roman"/>
        </w:rPr>
        <w:t>ненадлежащего качества</w:t>
      </w:r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>установленных ст</w:t>
      </w:r>
      <w:r>
        <w:rPr>
          <w:rFonts w:ascii="Cambria" w:hAnsi="Cambria"/>
        </w:rPr>
        <w:t xml:space="preserve">. </w:t>
      </w:r>
      <w:r>
        <w:rPr>
          <w:rFonts w:ascii="Times New Roman" w:cs="Times New Roman"/>
        </w:rPr>
        <w:t>ст</w:t>
      </w:r>
      <w:r>
        <w:rPr>
          <w:rFonts w:ascii="Cambria" w:hAnsi="Cambria"/>
        </w:rPr>
        <w:t xml:space="preserve">. 12, 18, 29 </w:t>
      </w:r>
      <w:r>
        <w:rPr>
          <w:rFonts w:ascii="Times New Roman" w:cs="Times New Roman"/>
        </w:rPr>
        <w:t xml:space="preserve">Закона Российской Федерации «О защите прав потребителей»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Закон</w:t>
      </w:r>
      <w:r>
        <w:rPr>
          <w:rFonts w:ascii="Cambria" w:hAnsi="Cambria"/>
        </w:rPr>
        <w:t xml:space="preserve">), </w:t>
      </w:r>
      <w:r>
        <w:rPr>
          <w:rFonts w:ascii="Times New Roman" w:cs="Times New Roman"/>
        </w:rPr>
        <w:t>орган Роспотребнадзора по заявлению потребителя может вступить в судебный процесс для дачи заключения по делу в целях защиты</w:t>
      </w:r>
      <w:proofErr w:type="gramEnd"/>
      <w:r>
        <w:rPr>
          <w:rFonts w:ascii="Times New Roman" w:cs="Times New Roman"/>
        </w:rPr>
        <w:t xml:space="preserve"> прав потребителей </w:t>
      </w:r>
      <w:r>
        <w:rPr>
          <w:rFonts w:ascii="Cambria" w:hAnsi="Cambria"/>
        </w:rPr>
        <w:t>(</w:t>
      </w:r>
      <w:r>
        <w:rPr>
          <w:rFonts w:ascii="Times New Roman" w:cs="Times New Roman"/>
        </w:rPr>
        <w:t>ч</w:t>
      </w:r>
      <w:r>
        <w:rPr>
          <w:rFonts w:ascii="Cambria" w:hAnsi="Cambria"/>
        </w:rPr>
        <w:t xml:space="preserve">.1 </w:t>
      </w:r>
      <w:r>
        <w:rPr>
          <w:rFonts w:ascii="Times New Roman" w:cs="Times New Roman"/>
        </w:rPr>
        <w:t>ст</w:t>
      </w:r>
      <w:r>
        <w:rPr>
          <w:rFonts w:ascii="Cambria" w:hAnsi="Cambria"/>
        </w:rPr>
        <w:t xml:space="preserve">. 47 </w:t>
      </w:r>
      <w:r>
        <w:rPr>
          <w:rFonts w:ascii="Times New Roman" w:cs="Times New Roman"/>
        </w:rPr>
        <w:t>Гражданского процессуального кодекса Российской Федерации</w:t>
      </w:r>
      <w:r>
        <w:rPr>
          <w:rFonts w:ascii="Cambria" w:hAnsi="Cambria"/>
        </w:rPr>
        <w:t xml:space="preserve">, </w:t>
      </w:r>
      <w:r>
        <w:rPr>
          <w:rFonts w:ascii="Times New Roman" w:cs="Times New Roman"/>
        </w:rPr>
        <w:t>п</w:t>
      </w:r>
      <w:r>
        <w:rPr>
          <w:rFonts w:ascii="Cambria" w:hAnsi="Cambria"/>
        </w:rPr>
        <w:t xml:space="preserve">. 5 </w:t>
      </w:r>
      <w:r>
        <w:rPr>
          <w:rFonts w:ascii="Times New Roman" w:cs="Times New Roman"/>
        </w:rPr>
        <w:t>ст</w:t>
      </w:r>
      <w:r>
        <w:rPr>
          <w:rFonts w:ascii="Cambria" w:hAnsi="Cambria"/>
        </w:rPr>
        <w:t xml:space="preserve">. 40 </w:t>
      </w:r>
      <w:r>
        <w:rPr>
          <w:rFonts w:ascii="Times New Roman" w:cs="Times New Roman"/>
        </w:rPr>
        <w:t>Закона</w:t>
      </w:r>
      <w:r>
        <w:rPr>
          <w:rFonts w:ascii="Cambria" w:hAnsi="Cambria"/>
        </w:rPr>
        <w:t>).</w:t>
      </w:r>
    </w:p>
    <w:p w:rsidR="002F72FF" w:rsidRDefault="002F72FF" w:rsidP="002F72FF">
      <w:pPr>
        <w:jc w:val="both"/>
        <w:rPr>
          <w:rFonts w:ascii="Cambria"/>
          <w:shd w:val="clear" w:color="auto" w:fill="FFFFFF"/>
        </w:rPr>
      </w:pPr>
      <w:r>
        <w:rPr>
          <w:rFonts w:ascii="Cambria"/>
          <w:shd w:val="clear" w:color="auto" w:fill="FFFFFF"/>
        </w:rPr>
        <w:t xml:space="preserve"> </w:t>
      </w:r>
    </w:p>
    <w:p w:rsidR="002F72FF" w:rsidRDefault="002F72FF" w:rsidP="002F72FF">
      <w:pPr>
        <w:jc w:val="center"/>
      </w:pPr>
      <w:r>
        <w:t>г</w:t>
      </w:r>
      <w:r>
        <w:t xml:space="preserve">. </w:t>
      </w:r>
      <w:r>
        <w:t>Медвежьегорск</w:t>
      </w:r>
    </w:p>
    <w:p w:rsidR="002F72FF" w:rsidRDefault="002F72FF" w:rsidP="002F72FF">
      <w:pPr>
        <w:pStyle w:val="1"/>
      </w:pPr>
    </w:p>
    <w:p w:rsidR="002F72FF" w:rsidRDefault="002F72FF" w:rsidP="002F72FF">
      <w:pPr>
        <w:jc w:val="center"/>
      </w:pPr>
    </w:p>
    <w:p w:rsidR="0043247D" w:rsidRDefault="0043247D"/>
    <w:sectPr w:rsidR="0043247D" w:rsidSect="002F72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217E8"/>
    <w:multiLevelType w:val="multilevel"/>
    <w:tmpl w:val="B12A10DC"/>
    <w:lvl w:ilvl="0">
      <w:start w:val="1"/>
      <w:numFmt w:val="bullet"/>
      <w:lvlText w:val=""/>
      <w:lvlJc w:val="left"/>
      <w:pPr>
        <w:ind w:left="720" w:hanging="360"/>
      </w:pPr>
      <w:rPr>
        <w:rFonts w:ascii="Wingdings" w:eastAsia="SimSun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 w:hint="default"/>
      </w:rPr>
    </w:lvl>
  </w:abstractNum>
  <w:abstractNum w:abstractNumId="1">
    <w:nsid w:val="7DDF15A7"/>
    <w:multiLevelType w:val="multilevel"/>
    <w:tmpl w:val="CDFCBF42"/>
    <w:lvl w:ilvl="0">
      <w:start w:val="1"/>
      <w:numFmt w:val="bullet"/>
      <w:lvlText w:val=""/>
      <w:lvlJc w:val="left"/>
      <w:pPr>
        <w:ind w:left="720" w:hanging="360"/>
      </w:pPr>
      <w:rPr>
        <w:rFonts w:ascii="Wingdings" w:eastAsia="SimSun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91"/>
    <w:rsid w:val="00203AB6"/>
    <w:rsid w:val="002F72FF"/>
    <w:rsid w:val="003F2291"/>
    <w:rsid w:val="0043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FF"/>
    <w:pPr>
      <w:spacing w:before="100" w:beforeAutospacing="1" w:after="100" w:afterAutospacing="1" w:line="273" w:lineRule="auto"/>
    </w:pPr>
    <w:rPr>
      <w:rFonts w:ascii="Calibri" w:eastAsia="SimSun" w:hAnsi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2F72FF"/>
    <w:rPr>
      <w:rFonts w:ascii="Times New Roman" w:eastAsia="SimSu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2F72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2FF"/>
    <w:rPr>
      <w:rFonts w:ascii="Tahoma" w:eastAsia="SimSun" w:hAnsi="Tahoma" w:cs="Tahoma"/>
      <w:sz w:val="16"/>
      <w:szCs w:val="16"/>
      <w:lang w:eastAsia="ru-RU"/>
    </w:rPr>
  </w:style>
  <w:style w:type="paragraph" w:customStyle="1" w:styleId="1">
    <w:name w:val="Обычный1"/>
    <w:rsid w:val="002F72F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F72F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FF"/>
    <w:pPr>
      <w:spacing w:before="100" w:beforeAutospacing="1" w:after="100" w:afterAutospacing="1" w:line="273" w:lineRule="auto"/>
    </w:pPr>
    <w:rPr>
      <w:rFonts w:ascii="Calibri" w:eastAsia="SimSun" w:hAnsi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2F72FF"/>
    <w:rPr>
      <w:rFonts w:ascii="Times New Roman" w:eastAsia="SimSu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2F72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2FF"/>
    <w:rPr>
      <w:rFonts w:ascii="Tahoma" w:eastAsia="SimSun" w:hAnsi="Tahoma" w:cs="Tahoma"/>
      <w:sz w:val="16"/>
      <w:szCs w:val="16"/>
      <w:lang w:eastAsia="ru-RU"/>
    </w:rPr>
  </w:style>
  <w:style w:type="paragraph" w:customStyle="1" w:styleId="1">
    <w:name w:val="Обычный1"/>
    <w:rsid w:val="002F72F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F72F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4.rospotrebnadzor.ru/bytag3/-/asset_publisher/5Wso/content/%D0%BE%D0%B1-%D0%BE%D0%B1%D1%8F%D0%B7%D0%B0%D1%82%D0%B5%D0%BB%D1%8C%D1%81%D1%82%D0%B2%D0%B0%D1%85-%D0%B8-%D0%BE%D1%82%D0%B2%D0%B5%D1%82%D1%81%D1%82%D0%B2%D0%B5%D0%BD%D0%BD%D0%BE%D1%81%D1%82%D0%B8-%D0%B0%D0%B3%D1%80%D0%B5%D0%B3%D0%B0%D1%82%D0%BE%D1%80%D0%B0?redirect=http%3A%2F%2F54.rospotrebnadzor.ru%2Fbytag3%3Fp_p_id%3D101_INSTANCE_5Wso%26p_p_lifecycle%3D0%26p_p_state%3Dnormal%26p_p_mode%3Dview%26p_p_col_id%3Dcolumn-1%26p_p_col_pos%3D1%26p_p_col_count%3D2%26_101_INSTANCE_5Wso_advancedSearch%3Dfalse%26_101_INSTANCE_5Wso_keywords%3D%26_101_INSTANCE_5Wso_delta%3D15%26_101_INSTANCE_5Wso_cur%3D2%26_101_INSTANCE_5Wso_andOperator%3Dtru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EDFB922249A42C09C79867AE88A3B52611279922F428FA1E22D0AFEl7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840</Words>
  <Characters>4788</Characters>
  <Application>Microsoft Office Word</Application>
  <DocSecurity>0</DocSecurity>
  <Lines>39</Lines>
  <Paragraphs>11</Paragraphs>
  <ScaleCrop>false</ScaleCrop>
  <Company>Управление Роспотребнадзора по РК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Медгора</dc:creator>
  <cp:keywords/>
  <dc:description/>
  <cp:lastModifiedBy>Медгора</cp:lastModifiedBy>
  <cp:revision>5</cp:revision>
  <dcterms:created xsi:type="dcterms:W3CDTF">2019-03-13T06:57:00Z</dcterms:created>
  <dcterms:modified xsi:type="dcterms:W3CDTF">2019-03-13T07:05:00Z</dcterms:modified>
</cp:coreProperties>
</file>