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01" w:rsidRPr="00B61082" w:rsidRDefault="00F77801" w:rsidP="00F77801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B61082">
        <w:rPr>
          <w:rFonts w:eastAsia="Calibri"/>
          <w:b/>
          <w:sz w:val="28"/>
          <w:szCs w:val="28"/>
          <w:lang w:eastAsia="en-US"/>
        </w:rPr>
        <w:t>О реализации пищевой продукции через буфетные и аппараты автоматической выдачи</w:t>
      </w:r>
    </w:p>
    <w:bookmarkEnd w:id="0"/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Роспотребнадзора по Республике Карелия информирует, что в </w:t>
      </w:r>
      <w:r w:rsidRPr="00B61082">
        <w:rPr>
          <w:sz w:val="28"/>
          <w:szCs w:val="28"/>
        </w:rPr>
        <w:t xml:space="preserve">целях обеспечения санитарно-эпидемиологического благополучия </w:t>
      </w:r>
      <w:r w:rsidRPr="00B61082">
        <w:rPr>
          <w:sz w:val="28"/>
          <w:szCs w:val="28"/>
        </w:rPr>
        <w:br/>
        <w:t>обучающихся в образовательных организациях и полного исключения рисков, способствующих возникновению инфекционных заболеваний, санитарными правилами СанПиН 2.4.5.2409-08 «Санитарно-эпидемиологические требования к организации питания обучавшихся в общеобразовательных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>учреждениях, учреждениях начального и среднего профессионального образования» установлено, что наряду с основным питанием возможна организация дополнительного питания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>обучающихся через буфеты образовательных учреждений, которые</w:t>
      </w:r>
      <w:proofErr w:type="gramEnd"/>
      <w:r w:rsidRPr="00B61082">
        <w:rPr>
          <w:sz w:val="28"/>
          <w:szCs w:val="28"/>
        </w:rPr>
        <w:t xml:space="preserve"> </w:t>
      </w:r>
      <w:proofErr w:type="gramStart"/>
      <w:r w:rsidRPr="00B61082">
        <w:rPr>
          <w:sz w:val="28"/>
          <w:szCs w:val="28"/>
        </w:rPr>
        <w:t xml:space="preserve">предназначены </w:t>
      </w:r>
      <w:r w:rsidRPr="00B61082">
        <w:rPr>
          <w:sz w:val="28"/>
          <w:szCs w:val="28"/>
        </w:rPr>
        <w:br/>
        <w:t>для реализации мучных кондитерских и булочных изделий, пищевых продуктов в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потребительской упаковке, в условиях свободного выбора. </w:t>
      </w:r>
      <w:proofErr w:type="gramEnd"/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 w:rsidRPr="00B61082">
        <w:rPr>
          <w:sz w:val="28"/>
          <w:szCs w:val="28"/>
        </w:rPr>
        <w:t>При этом санитарными правилами СанПиН 2.4.5.2409-08 (</w:t>
      </w:r>
      <w:proofErr w:type="spellStart"/>
      <w:r w:rsidRPr="00B61082">
        <w:rPr>
          <w:sz w:val="28"/>
          <w:szCs w:val="28"/>
        </w:rPr>
        <w:t>п.п</w:t>
      </w:r>
      <w:proofErr w:type="spellEnd"/>
      <w:r w:rsidRPr="00B61082">
        <w:rPr>
          <w:sz w:val="28"/>
          <w:szCs w:val="28"/>
        </w:rPr>
        <w:t>. 4.2, 6.31 и приложение 9) установлен рекомендуемый ассортимент продукции, который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включает: питьевую воду, витаминизированные фруктовые соки, </w:t>
      </w:r>
      <w:r w:rsidRPr="00B61082">
        <w:rPr>
          <w:sz w:val="28"/>
          <w:szCs w:val="28"/>
        </w:rPr>
        <w:br/>
        <w:t xml:space="preserve">витаминизированные напитки, кондитерские изделия, молочные продукты </w:t>
      </w:r>
      <w:r w:rsidRPr="00B61082">
        <w:rPr>
          <w:sz w:val="28"/>
          <w:szCs w:val="28"/>
        </w:rPr>
        <w:br/>
        <w:t xml:space="preserve">(стерилизованные) и другие нескоропортящиеся продукты и напитки. 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 w:rsidRPr="00B61082">
        <w:rPr>
          <w:sz w:val="28"/>
          <w:szCs w:val="28"/>
        </w:rPr>
        <w:t xml:space="preserve">По показателям безопасности реализуемая продукция должна соответствовать требованиям нормативных документов, в том числе </w:t>
      </w:r>
      <w:r w:rsidRPr="00B61082">
        <w:rPr>
          <w:sz w:val="28"/>
          <w:szCs w:val="28"/>
        </w:rPr>
        <w:br/>
        <w:t xml:space="preserve">технических регламентов Таможенного союза: </w:t>
      </w:r>
      <w:proofErr w:type="gramStart"/>
      <w:r w:rsidRPr="00B61082">
        <w:rPr>
          <w:sz w:val="28"/>
          <w:szCs w:val="28"/>
        </w:rPr>
        <w:t>ТР</w:t>
      </w:r>
      <w:proofErr w:type="gramEnd"/>
      <w:r w:rsidRPr="00B61082">
        <w:rPr>
          <w:sz w:val="28"/>
          <w:szCs w:val="28"/>
        </w:rPr>
        <w:t xml:space="preserve"> ТС 021/2011 «О безопасности пищевой продукции», ТР ТС 033/2013 «о безопасности молока и молочной продукции», ТР ТС 023/2011 «Технического регламента на соковую продукцию из фруктов и овощей» и других.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proofErr w:type="gramStart"/>
      <w:r w:rsidRPr="00B61082">
        <w:rPr>
          <w:sz w:val="28"/>
          <w:szCs w:val="28"/>
        </w:rPr>
        <w:t xml:space="preserve">Следует отметить, что некоторые пищевые продукты (свежие овощи, </w:t>
      </w:r>
      <w:r w:rsidRPr="00B61082">
        <w:rPr>
          <w:sz w:val="28"/>
          <w:szCs w:val="28"/>
        </w:rPr>
        <w:br/>
        <w:t xml:space="preserve">кисломолочные напитки, творожные изделия, сыры) должны храниться при особых температурных условиях на охлаждаемых прилавках и могут реализовываться только через буфет образовательной организации, где обеспечивается постоянный контроль за температурным режимом на охлаждаемых прилавках и за сроками годности и реализации пищевых продуктов, хранящихся на прилавках. </w:t>
      </w:r>
      <w:proofErr w:type="gramEnd"/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 w:rsidRPr="00B61082">
        <w:rPr>
          <w:sz w:val="28"/>
          <w:szCs w:val="28"/>
        </w:rPr>
        <w:t>Кроме этого, санитарными правилами СанПиН 2.4.5.2409-08 допускается выдача через аппараты для автоматической выдачи пищевых продуктов в потребительской таре, а также реализация соков, нектаров, стерилизованного молока и молочных напитков ёмкостью упаковки не более 350 мл, бутилированной питьевой воды без газа емкостью не более 500 мл, при соблюдении условий хранения продукции.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61082">
        <w:rPr>
          <w:sz w:val="28"/>
          <w:szCs w:val="28"/>
        </w:rPr>
        <w:t>тсутст</w:t>
      </w:r>
      <w:r>
        <w:rPr>
          <w:sz w:val="28"/>
          <w:szCs w:val="28"/>
        </w:rPr>
        <w:t xml:space="preserve">вие </w:t>
      </w:r>
      <w:r w:rsidRPr="00B61082">
        <w:rPr>
          <w:sz w:val="28"/>
          <w:szCs w:val="28"/>
        </w:rPr>
        <w:t xml:space="preserve">постоянного </w:t>
      </w:r>
      <w:proofErr w:type="gramStart"/>
      <w:r w:rsidRPr="00B61082">
        <w:rPr>
          <w:sz w:val="28"/>
          <w:szCs w:val="28"/>
        </w:rPr>
        <w:t>контроля за</w:t>
      </w:r>
      <w:proofErr w:type="gramEnd"/>
      <w:r w:rsidRPr="00B61082">
        <w:rPr>
          <w:sz w:val="28"/>
          <w:szCs w:val="28"/>
        </w:rPr>
        <w:t xml:space="preserve"> температурным режимом в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аппаратах, а также за сроками годности и реализации через них вышеперечисленных пищевых продуктов исключает возможность их </w:t>
      </w:r>
      <w:r w:rsidRPr="00B61082">
        <w:rPr>
          <w:sz w:val="28"/>
          <w:szCs w:val="28"/>
        </w:rPr>
        <w:br/>
        <w:t xml:space="preserve">реализации через аппараты для автоматической выдачи. 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</w:t>
      </w:r>
      <w:r w:rsidRPr="00B61082">
        <w:rPr>
          <w:sz w:val="28"/>
          <w:szCs w:val="28"/>
        </w:rPr>
        <w:t xml:space="preserve">ехнические характеристики торговых автоматов, в которых </w:t>
      </w:r>
      <w:r w:rsidRPr="00B61082">
        <w:rPr>
          <w:sz w:val="28"/>
          <w:szCs w:val="28"/>
        </w:rPr>
        <w:br/>
        <w:t xml:space="preserve">осуществляется приготовление горячих напитков, должны предусматривать </w:t>
      </w:r>
      <w:r w:rsidRPr="00B61082">
        <w:rPr>
          <w:sz w:val="28"/>
          <w:szCs w:val="28"/>
        </w:rPr>
        <w:br/>
      </w:r>
      <w:r w:rsidRPr="00B61082">
        <w:rPr>
          <w:sz w:val="28"/>
          <w:szCs w:val="28"/>
        </w:rPr>
        <w:lastRenderedPageBreak/>
        <w:t>проведение водоподготовки, обеспечивающей показатели безопасности воды, входящей в состав напитков, в соответствии с требованиями СанПиН 2.1.4.1116-02 «Питьевая вода. Гигиенические требования к качеству воды, расфасованной</w:t>
      </w:r>
      <w:r>
        <w:rPr>
          <w:sz w:val="28"/>
          <w:szCs w:val="28"/>
        </w:rPr>
        <w:t xml:space="preserve"> в </w:t>
      </w:r>
      <w:r w:rsidRPr="00B61082">
        <w:rPr>
          <w:sz w:val="28"/>
          <w:szCs w:val="28"/>
        </w:rPr>
        <w:t xml:space="preserve">емкости. Контроль качества». 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1082">
        <w:rPr>
          <w:sz w:val="28"/>
          <w:szCs w:val="28"/>
        </w:rPr>
        <w:t xml:space="preserve">В соответствии с Федеральным законом от 29.12.2012 № 273-ФЗ «Об </w:t>
      </w:r>
      <w:r w:rsidRPr="00B61082">
        <w:rPr>
          <w:sz w:val="28"/>
          <w:szCs w:val="28"/>
        </w:rPr>
        <w:br/>
        <w:t xml:space="preserve">образовании в Российской Федерации» организация питания обучающихся </w:t>
      </w:r>
      <w:r w:rsidRPr="00B61082">
        <w:rPr>
          <w:sz w:val="28"/>
          <w:szCs w:val="28"/>
        </w:rPr>
        <w:br/>
        <w:t xml:space="preserve">возлагается на образовательную организацию, которая обязана создать </w:t>
      </w:r>
      <w:r w:rsidRPr="00B61082">
        <w:rPr>
          <w:sz w:val="28"/>
          <w:szCs w:val="28"/>
        </w:rPr>
        <w:br/>
        <w:t xml:space="preserve">необходимые условия для организации питания обучающихся, охраны и </w:t>
      </w:r>
      <w:r w:rsidRPr="00B61082">
        <w:rPr>
          <w:sz w:val="28"/>
          <w:szCs w:val="28"/>
        </w:rPr>
        <w:br/>
        <w:t xml:space="preserve">укрепления их здоровья. 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61082">
        <w:rPr>
          <w:sz w:val="28"/>
          <w:szCs w:val="28"/>
        </w:rPr>
        <w:t>Образовательная организация в случае принятия решения об установке торговых автоматов обязана учесть мнения родителей, законных представителей детей, обязана предусмотреть (в договоре) обязательства обслуживающей их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организации по проведению еженедельной санитарной обработки внутренних 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>поверхностей автоматов и контроля соблюдения сроков годности реализуемых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продуктов, режим заправки, а также контроля документов о качестве и безопасности продукции. </w:t>
      </w:r>
      <w:proofErr w:type="gramEnd"/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1082">
        <w:rPr>
          <w:sz w:val="28"/>
          <w:szCs w:val="28"/>
        </w:rPr>
        <w:t xml:space="preserve">Кроме этого, следует иметь </w:t>
      </w:r>
      <w:proofErr w:type="gramStart"/>
      <w:r w:rsidRPr="00B61082">
        <w:rPr>
          <w:sz w:val="28"/>
          <w:szCs w:val="28"/>
        </w:rPr>
        <w:t>ввиду</w:t>
      </w:r>
      <w:proofErr w:type="gramEnd"/>
      <w:r w:rsidRPr="00B61082">
        <w:rPr>
          <w:sz w:val="28"/>
          <w:szCs w:val="28"/>
        </w:rPr>
        <w:t xml:space="preserve">, что </w:t>
      </w:r>
      <w:proofErr w:type="gramStart"/>
      <w:r w:rsidRPr="00B61082">
        <w:rPr>
          <w:sz w:val="28"/>
          <w:szCs w:val="28"/>
        </w:rPr>
        <w:t>организация</w:t>
      </w:r>
      <w:proofErr w:type="gramEnd"/>
      <w:r w:rsidRPr="00B61082">
        <w:rPr>
          <w:sz w:val="28"/>
          <w:szCs w:val="28"/>
        </w:rPr>
        <w:t xml:space="preserve"> в образовательных </w:t>
      </w:r>
      <w:r w:rsidRPr="00B61082">
        <w:rPr>
          <w:sz w:val="28"/>
          <w:szCs w:val="28"/>
        </w:rPr>
        <w:br/>
        <w:t>учреждениях автоматизированной торговли пищевыми продуктами предполагает размещение аппаратов, установка которых изначально не предусмотрена проектом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>образовательной организации. Аппараты автоматической торговли пищевыми продуктами не должны размешаться в проходах и уменьшать полезную площадь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рекреаций, холлов, коридоров. </w:t>
      </w:r>
    </w:p>
    <w:p w:rsidR="00F77801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1082">
        <w:rPr>
          <w:sz w:val="28"/>
          <w:szCs w:val="28"/>
        </w:rPr>
        <w:t>Федеральным законом от 30.03.1999 № 52-ФЗ «О санитарн</w:t>
      </w:r>
      <w:proofErr w:type="gramStart"/>
      <w:r w:rsidRPr="00B61082">
        <w:rPr>
          <w:sz w:val="28"/>
          <w:szCs w:val="28"/>
        </w:rPr>
        <w:t>о-</w:t>
      </w:r>
      <w:proofErr w:type="gramEnd"/>
      <w:r w:rsidRPr="00B61082"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br/>
        <w:t xml:space="preserve">эпидемиологическом благополучии населения: установлены обязанности </w:t>
      </w:r>
      <w:r w:rsidRPr="00B61082">
        <w:rPr>
          <w:sz w:val="28"/>
          <w:szCs w:val="28"/>
        </w:rPr>
        <w:br/>
        <w:t xml:space="preserve">индивидуальных предпринимателей и юридических лиц в области обеспечения санитарно-эпидемиологического благополучия населения, в том числе: </w:t>
      </w:r>
    </w:p>
    <w:p w:rsidR="00F77801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082">
        <w:rPr>
          <w:sz w:val="28"/>
          <w:szCs w:val="28"/>
        </w:rPr>
        <w:t xml:space="preserve">выполнение требований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</w:t>
      </w:r>
    </w:p>
    <w:p w:rsidR="00F77801" w:rsidRDefault="00F77801" w:rsidP="00F7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1082">
        <w:rPr>
          <w:sz w:val="28"/>
          <w:szCs w:val="28"/>
        </w:rPr>
        <w:t xml:space="preserve">обеспечение безопасности для здоровья человека выполняемых работ и оказываемых услуг, а также пищевых продуктов при их производстве, </w:t>
      </w:r>
      <w:r w:rsidRPr="00B61082">
        <w:rPr>
          <w:sz w:val="28"/>
          <w:szCs w:val="28"/>
        </w:rPr>
        <w:br/>
        <w:t xml:space="preserve">транспортировке, хранении, реализации населению; </w:t>
      </w:r>
    </w:p>
    <w:p w:rsidR="00F77801" w:rsidRPr="00B61082" w:rsidRDefault="00F77801" w:rsidP="00F77801">
      <w:pPr>
        <w:ind w:firstLine="709"/>
        <w:jc w:val="both"/>
        <w:rPr>
          <w:sz w:val="28"/>
          <w:szCs w:val="28"/>
        </w:rPr>
      </w:pPr>
      <w:r w:rsidRPr="00B61082">
        <w:rPr>
          <w:sz w:val="28"/>
          <w:szCs w:val="28"/>
        </w:rPr>
        <w:t xml:space="preserve">- осуществление производственного контроля, в том числе посредством </w:t>
      </w:r>
      <w:r w:rsidRPr="00B61082">
        <w:rPr>
          <w:sz w:val="28"/>
          <w:szCs w:val="28"/>
        </w:rPr>
        <w:br/>
        <w:t>проведения лабораторных исследовании и испыт</w:t>
      </w:r>
      <w:r>
        <w:rPr>
          <w:sz w:val="28"/>
          <w:szCs w:val="28"/>
        </w:rPr>
        <w:t>аний, за соблюдением санитарно-</w:t>
      </w:r>
      <w:r w:rsidRPr="00B61082">
        <w:rPr>
          <w:sz w:val="28"/>
          <w:szCs w:val="28"/>
        </w:rPr>
        <w:t>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>при производстве, транспортировке, хранении и реализации продукции. При этом лица, осуществляющие производственный контроль, несут ответственность за</w:t>
      </w:r>
      <w:r>
        <w:rPr>
          <w:sz w:val="28"/>
          <w:szCs w:val="28"/>
        </w:rPr>
        <w:t xml:space="preserve"> </w:t>
      </w:r>
      <w:r w:rsidRPr="00B61082">
        <w:rPr>
          <w:sz w:val="28"/>
          <w:szCs w:val="28"/>
        </w:rPr>
        <w:t xml:space="preserve">своевременность, полноту и достоверность его осуществления. </w:t>
      </w:r>
    </w:p>
    <w:p w:rsidR="00683245" w:rsidRDefault="00683245"/>
    <w:sectPr w:rsidR="006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34"/>
    <w:rsid w:val="000B7534"/>
    <w:rsid w:val="00683245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Соболь</dc:creator>
  <cp:keywords/>
  <dc:description/>
  <cp:lastModifiedBy>И.В. Соболь</cp:lastModifiedBy>
  <cp:revision>2</cp:revision>
  <dcterms:created xsi:type="dcterms:W3CDTF">2019-02-17T09:24:00Z</dcterms:created>
  <dcterms:modified xsi:type="dcterms:W3CDTF">2019-02-17T09:24:00Z</dcterms:modified>
</cp:coreProperties>
</file>