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A" w:rsidRDefault="00A9006A" w:rsidP="00A9006A">
      <w:pPr>
        <w:jc w:val="right"/>
      </w:pPr>
      <w:r>
        <w:t>проект</w:t>
      </w:r>
    </w:p>
    <w:p w:rsidR="00A9006A" w:rsidRDefault="00A9006A" w:rsidP="00A9006A">
      <w:r>
        <w:t xml:space="preserve">                                                           </w:t>
      </w:r>
    </w:p>
    <w:p w:rsidR="00A9006A" w:rsidRDefault="00A9006A" w:rsidP="00A9006A">
      <w:pPr>
        <w:jc w:val="center"/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6A" w:rsidRDefault="00A9006A" w:rsidP="00A9006A"/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EE5CDF" w:rsidRDefault="00EE5CDF" w:rsidP="00A9006A">
      <w:pPr>
        <w:jc w:val="center"/>
      </w:pPr>
    </w:p>
    <w:p w:rsidR="00EE5CDF" w:rsidRPr="00EE5CDF" w:rsidRDefault="00EE5CDF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EE5CDF" w:rsidRDefault="00EE5CDF" w:rsidP="00A9006A">
      <w:pPr>
        <w:jc w:val="center"/>
        <w:rPr>
          <w:sz w:val="28"/>
          <w:szCs w:val="28"/>
        </w:rPr>
      </w:pPr>
    </w:p>
    <w:p w:rsidR="00A9006A" w:rsidRPr="00EE5CDF" w:rsidRDefault="00A9006A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 xml:space="preserve">_____ сессия </w:t>
      </w:r>
      <w:r w:rsidRPr="00EE5CDF">
        <w:rPr>
          <w:sz w:val="28"/>
          <w:szCs w:val="28"/>
          <w:lang w:val="en-US"/>
        </w:rPr>
        <w:t>III</w:t>
      </w:r>
      <w:r w:rsidRPr="00EE5CDF">
        <w:rPr>
          <w:sz w:val="28"/>
          <w:szCs w:val="28"/>
        </w:rPr>
        <w:t xml:space="preserve"> созыва</w:t>
      </w:r>
    </w:p>
    <w:p w:rsidR="00A9006A" w:rsidRDefault="00A9006A" w:rsidP="00A9006A">
      <w:pPr>
        <w:jc w:val="center"/>
      </w:pP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9006A" w:rsidRDefault="00A9006A" w:rsidP="00A9006A">
      <w:pPr>
        <w:jc w:val="center"/>
        <w:rPr>
          <w:b/>
        </w:rPr>
      </w:pPr>
    </w:p>
    <w:p w:rsidR="00A9006A" w:rsidRPr="00236494" w:rsidRDefault="00A9006A" w:rsidP="00A9006A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</w:t>
      </w:r>
      <w:r w:rsidRPr="000A533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A533E">
        <w:rPr>
          <w:b/>
          <w:sz w:val="28"/>
          <w:szCs w:val="28"/>
        </w:rPr>
        <w:t xml:space="preserve">  г.  № </w:t>
      </w:r>
      <w:r>
        <w:rPr>
          <w:b/>
          <w:sz w:val="28"/>
          <w:szCs w:val="28"/>
        </w:rPr>
        <w:t>___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A9006A" w:rsidRDefault="00A9006A" w:rsidP="00A9006A">
      <w:pPr>
        <w:rPr>
          <w:b/>
        </w:rPr>
      </w:pPr>
    </w:p>
    <w:p w:rsidR="00A9006A" w:rsidRDefault="00A9006A" w:rsidP="00A9006A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9B111B" w:rsidTr="009B111B">
        <w:tc>
          <w:tcPr>
            <w:tcW w:w="6204" w:type="dxa"/>
          </w:tcPr>
          <w:p w:rsidR="009B111B" w:rsidRDefault="009B111B" w:rsidP="00A9006A">
            <w:pPr>
              <w:rPr>
                <w:b/>
              </w:rPr>
            </w:pPr>
            <w:r w:rsidRPr="009B111B">
              <w:rPr>
                <w:b/>
                <w:sz w:val="28"/>
                <w:szCs w:val="28"/>
                <w:lang w:eastAsia="en-US" w:bidi="en-US"/>
              </w:rPr>
              <w:t>Об установлении Порядка представления, рассмотрения и утверждения годового отчета об исполнении бюджета Шуньгского сельского поселения</w:t>
            </w:r>
          </w:p>
        </w:tc>
        <w:tc>
          <w:tcPr>
            <w:tcW w:w="3367" w:type="dxa"/>
          </w:tcPr>
          <w:p w:rsidR="009B111B" w:rsidRDefault="009B111B" w:rsidP="00A9006A">
            <w:pPr>
              <w:rPr>
                <w:b/>
              </w:rPr>
            </w:pPr>
          </w:p>
        </w:tc>
      </w:tr>
    </w:tbl>
    <w:p w:rsidR="00A9006A" w:rsidRPr="009B111B" w:rsidRDefault="00A9006A" w:rsidP="00A9006A">
      <w:pPr>
        <w:rPr>
          <w:sz w:val="28"/>
          <w:szCs w:val="28"/>
        </w:rPr>
      </w:pPr>
    </w:p>
    <w:p w:rsidR="009B111B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  <w:proofErr w:type="gramStart"/>
      <w:r w:rsidRPr="009B111B">
        <w:rPr>
          <w:sz w:val="28"/>
          <w:szCs w:val="28"/>
          <w:lang w:eastAsia="en-US" w:bidi="en-US"/>
        </w:rPr>
        <w:t xml:space="preserve">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Шуньгского сельского поселения, Положением о бюджетном процессе в </w:t>
      </w:r>
      <w:r w:rsidR="009B111B" w:rsidRPr="009B111B">
        <w:rPr>
          <w:sz w:val="28"/>
          <w:szCs w:val="28"/>
          <w:lang w:eastAsia="en-US" w:bidi="en-US"/>
        </w:rPr>
        <w:t>Шуньгском сельском</w:t>
      </w:r>
      <w:r w:rsidRPr="009B111B">
        <w:rPr>
          <w:sz w:val="28"/>
          <w:szCs w:val="28"/>
          <w:lang w:eastAsia="en-US" w:bidi="en-US"/>
        </w:rPr>
        <w:t xml:space="preserve"> поселении, утвержденным решением Совета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 от </w:t>
      </w:r>
      <w:r w:rsidR="009B111B" w:rsidRPr="009B111B">
        <w:rPr>
          <w:sz w:val="28"/>
          <w:szCs w:val="28"/>
          <w:lang w:eastAsia="en-US" w:bidi="en-US"/>
        </w:rPr>
        <w:t xml:space="preserve">19.11.2014 г. </w:t>
      </w:r>
      <w:r w:rsidRPr="009B111B">
        <w:rPr>
          <w:sz w:val="28"/>
          <w:szCs w:val="28"/>
          <w:lang w:eastAsia="en-US" w:bidi="en-US"/>
        </w:rPr>
        <w:t xml:space="preserve"> № </w:t>
      </w:r>
      <w:r w:rsidR="009B111B" w:rsidRPr="009B111B">
        <w:rPr>
          <w:sz w:val="28"/>
          <w:szCs w:val="28"/>
          <w:lang w:eastAsia="en-US" w:bidi="en-US"/>
        </w:rPr>
        <w:t>36</w:t>
      </w:r>
      <w:r w:rsidRPr="009B111B">
        <w:rPr>
          <w:sz w:val="28"/>
          <w:szCs w:val="28"/>
          <w:lang w:eastAsia="en-US" w:bidi="en-US"/>
        </w:rPr>
        <w:t xml:space="preserve">, </w:t>
      </w:r>
      <w:proofErr w:type="gramEnd"/>
    </w:p>
    <w:p w:rsidR="00A9006A" w:rsidRPr="009B111B" w:rsidRDefault="00A9006A" w:rsidP="009B111B">
      <w:pPr>
        <w:ind w:firstLine="709"/>
        <w:jc w:val="center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Совет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</w:t>
      </w:r>
    </w:p>
    <w:p w:rsidR="00A9006A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  <w:proofErr w:type="gramStart"/>
      <w:r w:rsidRPr="009B111B">
        <w:rPr>
          <w:b/>
          <w:sz w:val="28"/>
          <w:szCs w:val="28"/>
          <w:lang w:eastAsia="en-US" w:bidi="en-US"/>
        </w:rPr>
        <w:t>Р</w:t>
      </w:r>
      <w:proofErr w:type="gramEnd"/>
      <w:r w:rsidRPr="009B111B">
        <w:rPr>
          <w:b/>
          <w:sz w:val="28"/>
          <w:szCs w:val="28"/>
          <w:lang w:eastAsia="en-US" w:bidi="en-US"/>
        </w:rPr>
        <w:t xml:space="preserve"> Е Ш И Л:</w:t>
      </w: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</w:p>
    <w:p w:rsidR="00A9006A" w:rsidRPr="009B111B" w:rsidRDefault="00A9006A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Утвердить прилагаемый Порядок представления, рассмотрения и утверждения годового отчета об исполнении бюджета </w:t>
      </w:r>
      <w:r w:rsid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поселения.</w:t>
      </w:r>
    </w:p>
    <w:p w:rsidR="00A9006A" w:rsidRPr="009B111B" w:rsidRDefault="00A9006A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>Настоящее решение вступает в силу со дня его обнародования.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Председатель Совета Шуньгского</w:t>
      </w: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сельского поселения                                                                   З.М.Птицына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Глава Шуньгского сельского поселения                                  Л.В Журавлева   </w:t>
      </w:r>
    </w:p>
    <w:p w:rsidR="009B111B" w:rsidRPr="009B111B" w:rsidRDefault="00C14263" w:rsidP="009B111B">
      <w:pPr>
        <w:rPr>
          <w:sz w:val="28"/>
          <w:szCs w:val="28"/>
        </w:rPr>
      </w:pPr>
      <w:r w:rsidRPr="00C142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7pt;margin-top:12.25pt;width:187.5pt;height:68.25pt;z-index:251660288">
            <v:textbox>
              <w:txbxContent>
                <w:p w:rsidR="009B111B" w:rsidRDefault="009B111B" w:rsidP="009B111B">
                  <w:pPr>
                    <w:jc w:val="center"/>
                    <w:rPr>
                      <w:sz w:val="20"/>
                      <w:szCs w:val="20"/>
                    </w:rPr>
                  </w:pPr>
                  <w:r w:rsidRPr="00672871">
                    <w:rPr>
                      <w:sz w:val="20"/>
                      <w:szCs w:val="20"/>
                    </w:rPr>
                    <w:t xml:space="preserve">Антикоррупционная экспертиза </w:t>
                  </w:r>
                </w:p>
                <w:p w:rsidR="009B111B" w:rsidRPr="00672871" w:rsidRDefault="009B111B" w:rsidP="009B111B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72871">
                    <w:rPr>
                      <w:sz w:val="20"/>
                      <w:szCs w:val="20"/>
                    </w:rPr>
                    <w:t>проведена</w:t>
                  </w:r>
                  <w:proofErr w:type="gramEnd"/>
                </w:p>
                <w:p w:rsidR="009B111B" w:rsidRDefault="009B111B" w:rsidP="009B111B">
                  <w:pPr>
                    <w:rPr>
                      <w:sz w:val="20"/>
                      <w:szCs w:val="20"/>
                    </w:rPr>
                  </w:pPr>
                </w:p>
                <w:p w:rsidR="009B111B" w:rsidRDefault="009B111B" w:rsidP="009B111B">
                  <w:r w:rsidRPr="00672871">
                    <w:rPr>
                      <w:sz w:val="20"/>
                      <w:szCs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  <w:szCs w:val="20"/>
                    </w:rPr>
                    <w:t>____________________Л.В.Журавлева</w:t>
                  </w:r>
                </w:p>
                <w:p w:rsidR="009B111B" w:rsidRDefault="009B111B" w:rsidP="009B111B"/>
              </w:txbxContent>
            </v:textbox>
          </v:shape>
        </w:pict>
      </w:r>
    </w:p>
    <w:p w:rsidR="009B111B" w:rsidRDefault="009B111B" w:rsidP="009B111B">
      <w:pPr>
        <w:pStyle w:val="a5"/>
        <w:numPr>
          <w:ilvl w:val="0"/>
          <w:numId w:val="1"/>
        </w:numPr>
        <w:jc w:val="right"/>
      </w:pPr>
      <w:r w:rsidRPr="009B111B">
        <w:rPr>
          <w:sz w:val="28"/>
          <w:szCs w:val="28"/>
        </w:rPr>
        <w:t xml:space="preserve"> </w:t>
      </w:r>
    </w:p>
    <w:p w:rsidR="009B111B" w:rsidRDefault="009B111B" w:rsidP="009B111B">
      <w:pPr>
        <w:pStyle w:val="a5"/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36494" w:rsidRDefault="00236494" w:rsidP="00236494">
      <w:pPr>
        <w:jc w:val="both"/>
        <w:rPr>
          <w:sz w:val="28"/>
          <w:szCs w:val="28"/>
        </w:rPr>
      </w:pPr>
    </w:p>
    <w:p w:rsidR="00127E20" w:rsidRDefault="00236494" w:rsidP="00236494">
      <w:pPr>
        <w:jc w:val="both"/>
        <w:rPr>
          <w:lang w:eastAsia="en-US" w:bidi="en-US"/>
        </w:rPr>
      </w:pPr>
      <w:r>
        <w:rPr>
          <w:sz w:val="28"/>
          <w:szCs w:val="28"/>
        </w:rPr>
        <w:t xml:space="preserve">                            </w:t>
      </w:r>
      <w:r w:rsidR="009B111B" w:rsidRPr="009B111B">
        <w:rPr>
          <w:sz w:val="28"/>
          <w:szCs w:val="28"/>
        </w:rPr>
        <w:t xml:space="preserve">                                        </w:t>
      </w:r>
      <w:r w:rsidR="00127E20">
        <w:rPr>
          <w:lang w:eastAsia="en-US" w:bidi="en-US"/>
        </w:rPr>
        <w:t>Приложение №1</w:t>
      </w:r>
    </w:p>
    <w:p w:rsidR="00127E20" w:rsidRPr="00F10C75" w:rsidRDefault="00127E20" w:rsidP="00127E20">
      <w:pPr>
        <w:ind w:left="5103"/>
        <w:jc w:val="both"/>
        <w:rPr>
          <w:lang w:eastAsia="en-US" w:bidi="en-US"/>
        </w:rPr>
      </w:pPr>
      <w:r>
        <w:rPr>
          <w:lang w:eastAsia="en-US" w:bidi="en-US"/>
        </w:rPr>
        <w:t>к Решению Совета Шуньгского сельского поселения</w:t>
      </w:r>
      <w:r w:rsidR="00236494">
        <w:rPr>
          <w:lang w:eastAsia="en-US" w:bidi="en-US"/>
        </w:rPr>
        <w:t xml:space="preserve"> ____ сессии  </w:t>
      </w:r>
      <w:r w:rsidR="00236494">
        <w:rPr>
          <w:lang w:val="en-US" w:eastAsia="en-US" w:bidi="en-US"/>
        </w:rPr>
        <w:t>III</w:t>
      </w:r>
      <w:r w:rsidR="00236494">
        <w:rPr>
          <w:lang w:eastAsia="en-US" w:bidi="en-US"/>
        </w:rPr>
        <w:t xml:space="preserve"> созыва </w:t>
      </w:r>
      <w:proofErr w:type="gramStart"/>
      <w:r w:rsidR="00236494">
        <w:rPr>
          <w:lang w:eastAsia="en-US" w:bidi="en-US"/>
        </w:rPr>
        <w:t>от</w:t>
      </w:r>
      <w:proofErr w:type="gramEnd"/>
      <w:r w:rsidR="00236494">
        <w:rPr>
          <w:lang w:eastAsia="en-US" w:bidi="en-US"/>
        </w:rPr>
        <w:t xml:space="preserve"> ________________ № </w:t>
      </w:r>
      <w:r>
        <w:rPr>
          <w:lang w:eastAsia="en-US" w:bidi="en-US"/>
        </w:rPr>
        <w:t>_______</w:t>
      </w:r>
    </w:p>
    <w:p w:rsidR="00127E20" w:rsidRPr="00F10C75" w:rsidRDefault="00127E20" w:rsidP="00127E20">
      <w:pPr>
        <w:rPr>
          <w:b/>
          <w:lang w:eastAsia="en-US" w:bidi="en-US"/>
        </w:rPr>
      </w:pPr>
    </w:p>
    <w:p w:rsidR="00127E20" w:rsidRPr="00236494" w:rsidRDefault="00127E20" w:rsidP="00236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494">
        <w:rPr>
          <w:b/>
          <w:bCs/>
          <w:sz w:val="28"/>
          <w:szCs w:val="28"/>
        </w:rPr>
        <w:t>ПОРЯДОК</w:t>
      </w:r>
    </w:p>
    <w:p w:rsidR="00127E20" w:rsidRPr="00236494" w:rsidRDefault="00127E20" w:rsidP="00127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494">
        <w:rPr>
          <w:b/>
          <w:bCs/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236494" w:rsidRPr="00236494">
        <w:rPr>
          <w:b/>
          <w:bCs/>
          <w:sz w:val="28"/>
          <w:szCs w:val="28"/>
        </w:rPr>
        <w:t>Шуньгского сельского</w:t>
      </w:r>
      <w:r w:rsidRPr="00236494">
        <w:rPr>
          <w:b/>
          <w:bCs/>
          <w:sz w:val="28"/>
          <w:szCs w:val="28"/>
        </w:rPr>
        <w:t xml:space="preserve"> поселения</w:t>
      </w:r>
    </w:p>
    <w:p w:rsidR="00127E20" w:rsidRPr="00236494" w:rsidRDefault="00127E20" w:rsidP="00127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E20" w:rsidRPr="00236494" w:rsidRDefault="00127E20" w:rsidP="00127E20">
      <w:pPr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1. Общие положения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Настоящим Положением 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 определяется порядок предоставления, рассмотрения и утверждения годового отчета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(далее – Отчет об исполнении бюджета), а также порядок осуществления внешней проверки Отчета об исполнении бюджета.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2. Представление отчета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Отчет об исполнении бюджета представляется Администрацией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не позднее 1 мая текущего года.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Отчет об исполнении бюджета до его рассмотрения Советом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подлежит внешней проверке, а также выносится в установленном порядке на публичные слушания.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3.</w:t>
      </w:r>
      <w:r w:rsidRPr="00236494">
        <w:rPr>
          <w:rFonts w:eastAsia="Calibri"/>
          <w:sz w:val="28"/>
          <w:szCs w:val="28"/>
          <w:lang w:eastAsia="en-US"/>
        </w:rPr>
        <w:tab/>
        <w:t>Одновременно с Отчетом об исполнении бюджета представляются: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1)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проект решения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поселения; </w:t>
      </w:r>
    </w:p>
    <w:p w:rsidR="00127E20" w:rsidRPr="00236494" w:rsidRDefault="00127E20" w:rsidP="00127E20">
      <w:pPr>
        <w:tabs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2)</w:t>
      </w:r>
      <w:r w:rsidRPr="00236494">
        <w:rPr>
          <w:rFonts w:eastAsia="Calibri"/>
          <w:sz w:val="28"/>
          <w:szCs w:val="28"/>
          <w:lang w:eastAsia="en-US"/>
        </w:rPr>
        <w:tab/>
        <w:t>иная бюджетная отчетность об исполнении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3)</w:t>
      </w:r>
      <w:r w:rsidRPr="00236494">
        <w:rPr>
          <w:rFonts w:eastAsia="Calibri"/>
          <w:sz w:val="28"/>
          <w:szCs w:val="28"/>
          <w:lang w:eastAsia="en-US"/>
        </w:rPr>
        <w:tab/>
        <w:t>иные документы, предусмотренные бюджетным законодательством Российской Федерации.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4.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В состав иной бюджетной отчетности об исполнении бюджета поселения, представляемой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одновременно с годовым отчетом об исполнении бюджета поселения, входят: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1)</w:t>
      </w:r>
      <w:r w:rsidRPr="00236494">
        <w:rPr>
          <w:rFonts w:eastAsia="Calibri"/>
          <w:sz w:val="28"/>
          <w:szCs w:val="28"/>
          <w:lang w:eastAsia="en-US"/>
        </w:rPr>
        <w:tab/>
        <w:t>баланс исполнения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2)</w:t>
      </w:r>
      <w:r w:rsidRPr="00236494">
        <w:rPr>
          <w:rFonts w:eastAsia="Calibri"/>
          <w:sz w:val="28"/>
          <w:szCs w:val="28"/>
          <w:lang w:eastAsia="en-US"/>
        </w:rPr>
        <w:tab/>
        <w:t>отчет о финансовых результатах деятельности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3)</w:t>
      </w:r>
      <w:r w:rsidRPr="00236494">
        <w:rPr>
          <w:rFonts w:eastAsia="Calibri"/>
          <w:sz w:val="28"/>
          <w:szCs w:val="28"/>
          <w:lang w:eastAsia="en-US"/>
        </w:rPr>
        <w:tab/>
        <w:t>отчет о движении денежных средств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4)</w:t>
      </w:r>
      <w:r w:rsidRPr="00236494">
        <w:rPr>
          <w:rFonts w:eastAsia="Calibri"/>
          <w:sz w:val="28"/>
          <w:szCs w:val="28"/>
          <w:lang w:eastAsia="en-US"/>
        </w:rPr>
        <w:tab/>
        <w:t>пояснительная записка об исполнении бюджета поселения.</w:t>
      </w: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3. Внешняя проверка Отчета об исполнении бюджета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</w: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Внешняя проверка Отчета об исполнении бюджета включает внешнюю проверку бюджетной отчетности главных администраторов </w:t>
      </w:r>
      <w:r w:rsidRPr="00236494">
        <w:rPr>
          <w:rFonts w:eastAsia="Calibri"/>
          <w:sz w:val="28"/>
          <w:szCs w:val="28"/>
          <w:lang w:eastAsia="en-US"/>
        </w:rPr>
        <w:lastRenderedPageBreak/>
        <w:t>бюджетных средств и подготовку заключения на Отчет об исполнении бюджета.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2.</w:t>
      </w:r>
      <w:r w:rsidRPr="00236494">
        <w:rPr>
          <w:rFonts w:eastAsia="Calibri"/>
          <w:sz w:val="28"/>
          <w:szCs w:val="28"/>
          <w:lang w:eastAsia="en-US"/>
        </w:rPr>
        <w:tab/>
        <w:t>Главные администраторы средств бюджета поселения не позднее 1 апреля текущего финансового года представляют годовую бюджетную отчетность в орган муниципального финансового контроля (при его наличии) для внешней проверки.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направляет не позднее 1 апреля текущего финансового года в орган муниципального финансового контроля (при его наличии) Отчет об исполнении бюджета и иные документы, подлежащие представлению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одновременно с Отчетом об исполнении бюджета.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>Результаты внешней проверки органом муниципального финансового контроля годовой бюджетной отчетности главных администраторов бюджетных средств поселения оформляются заключениями по каждому главному администратору средств бюджета поселения в срок до 20 апреля текущего финансового года.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На основании внешней проверки годовой бюджетной отчетности главных администраторов средств бюджета орган муниципального финансового контроля готовит заключение на Отчет об исполнении бюджета и не позднее 1 мая текущего финансового года представляет его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поселения, а также направляет его в Администрацию </w:t>
      </w:r>
      <w:r w:rsidR="00236494" w:rsidRPr="00236494">
        <w:rPr>
          <w:rFonts w:eastAsia="Calibri"/>
          <w:sz w:val="28"/>
          <w:szCs w:val="28"/>
          <w:lang w:eastAsia="en-US"/>
        </w:rPr>
        <w:t xml:space="preserve">Шуньгского сельского 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В случае отсутствия органа муниципального финансового контроля по обращению Совета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внешняя проверка Отчета об исполнении бюджета может осуществляться контрольно-счетным органом муниципального района (при его наличии) или Контрольно-счетной палатой Республики Карелия.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4.  Рассмотрение  и утверждение отчета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рассматривает Отчет об исполнении бюджета в соответствии с Бюджетным кодексом Российской Федерации, Положением о бюджетном процессе в </w:t>
      </w:r>
      <w:r w:rsidR="00236494" w:rsidRPr="00236494">
        <w:rPr>
          <w:rFonts w:eastAsia="Calibri"/>
          <w:sz w:val="28"/>
          <w:szCs w:val="28"/>
          <w:lang w:eastAsia="en-US"/>
        </w:rPr>
        <w:t>Шуньгском сельском</w:t>
      </w:r>
      <w:r w:rsidRPr="00236494">
        <w:rPr>
          <w:rFonts w:eastAsia="Calibri"/>
          <w:sz w:val="28"/>
          <w:szCs w:val="28"/>
          <w:lang w:eastAsia="en-US"/>
        </w:rPr>
        <w:t xml:space="preserve"> поселении.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2.</w:t>
      </w:r>
      <w:r w:rsidRPr="00236494">
        <w:rPr>
          <w:rFonts w:eastAsia="Calibri"/>
          <w:sz w:val="28"/>
          <w:szCs w:val="28"/>
          <w:lang w:eastAsia="en-US"/>
        </w:rPr>
        <w:tab/>
      </w: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По результатам рассмотрения Отчета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Совет 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 принимает решение об утверждении либо отклонении решения об исполнении бюджета.</w:t>
      </w:r>
      <w:proofErr w:type="gramEnd"/>
    </w:p>
    <w:p w:rsidR="00127E20" w:rsidRDefault="00127E20" w:rsidP="00127E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494">
        <w:rPr>
          <w:rFonts w:eastAsia="Calibri"/>
          <w:sz w:val="28"/>
          <w:szCs w:val="28"/>
          <w:lang w:eastAsia="en-US"/>
        </w:rPr>
        <w:t>3.</w:t>
      </w:r>
      <w:r w:rsidRPr="00236494">
        <w:rPr>
          <w:rFonts w:eastAsia="Calibri"/>
          <w:sz w:val="28"/>
          <w:szCs w:val="28"/>
          <w:lang w:eastAsia="en-US"/>
        </w:rPr>
        <w:tab/>
      </w:r>
      <w:r w:rsidRPr="00236494">
        <w:rPr>
          <w:sz w:val="28"/>
          <w:szCs w:val="28"/>
        </w:rPr>
        <w:t xml:space="preserve">В случае отклонения Советом </w:t>
      </w:r>
      <w:r w:rsidR="00236494" w:rsidRPr="00236494">
        <w:rPr>
          <w:sz w:val="28"/>
          <w:szCs w:val="28"/>
        </w:rPr>
        <w:t>Шуньгского сельского</w:t>
      </w:r>
      <w:r w:rsidRPr="00236494">
        <w:rPr>
          <w:sz w:val="28"/>
          <w:szCs w:val="28"/>
        </w:rPr>
        <w:t xml:space="preserve">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36494" w:rsidRPr="00236494" w:rsidRDefault="00236494" w:rsidP="00127E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E20" w:rsidRPr="00236494" w:rsidRDefault="00127E20" w:rsidP="00236494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5. Вступление решения об исполнении бюджета в силу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 xml:space="preserve">1. Решение об исполнении бюджета вступает в силу </w:t>
      </w:r>
      <w:proofErr w:type="gramStart"/>
      <w:r w:rsidRPr="00236494">
        <w:rPr>
          <w:rFonts w:eastAsia="Calibri"/>
          <w:sz w:val="28"/>
          <w:szCs w:val="28"/>
          <w:lang w:eastAsia="en-US"/>
        </w:rPr>
        <w:t>с</w:t>
      </w:r>
      <w:proofErr w:type="gramEnd"/>
      <w:r w:rsidRPr="00236494">
        <w:rPr>
          <w:rFonts w:eastAsia="Calibri"/>
          <w:sz w:val="28"/>
          <w:szCs w:val="28"/>
          <w:lang w:eastAsia="en-US"/>
        </w:rPr>
        <w:t xml:space="preserve"> даты его официального опубликования (обнародования).</w:t>
      </w:r>
    </w:p>
    <w:p w:rsidR="00476DBB" w:rsidRPr="00236494" w:rsidRDefault="009B111B">
      <w:pPr>
        <w:rPr>
          <w:sz w:val="28"/>
          <w:szCs w:val="28"/>
        </w:rPr>
      </w:pPr>
      <w:r w:rsidRPr="00236494">
        <w:rPr>
          <w:sz w:val="28"/>
          <w:szCs w:val="28"/>
        </w:rPr>
        <w:t xml:space="preserve"> </w:t>
      </w:r>
    </w:p>
    <w:sectPr w:rsidR="00476DBB" w:rsidRPr="00236494" w:rsidSect="0047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CE145B5A"/>
    <w:lvl w:ilvl="0" w:tplc="7D4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A"/>
    <w:rsid w:val="00052B53"/>
    <w:rsid w:val="00127E20"/>
    <w:rsid w:val="001C56C2"/>
    <w:rsid w:val="00236494"/>
    <w:rsid w:val="00476DBB"/>
    <w:rsid w:val="009B111B"/>
    <w:rsid w:val="00A9006A"/>
    <w:rsid w:val="00C14263"/>
    <w:rsid w:val="00C902B9"/>
    <w:rsid w:val="00EE5CDF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111B"/>
    <w:pPr>
      <w:ind w:left="720"/>
      <w:contextualSpacing/>
    </w:pPr>
  </w:style>
  <w:style w:type="table" w:styleId="a6">
    <w:name w:val="Table Grid"/>
    <w:basedOn w:val="a1"/>
    <w:uiPriority w:val="59"/>
    <w:rsid w:val="009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cp:lastPrinted>2016-03-02T12:32:00Z</cp:lastPrinted>
  <dcterms:created xsi:type="dcterms:W3CDTF">2016-03-02T08:39:00Z</dcterms:created>
  <dcterms:modified xsi:type="dcterms:W3CDTF">2016-03-02T12:33:00Z</dcterms:modified>
</cp:coreProperties>
</file>