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0D" w:rsidRDefault="00BB0F0D" w:rsidP="00BB0F0D">
      <w:pPr>
        <w:suppressAutoHyphens/>
        <w:autoSpaceDE w:val="0"/>
        <w:autoSpaceDN w:val="0"/>
        <w:adjustRightInd w:val="0"/>
        <w:spacing w:before="240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Росреестр обеспечил экстерриториальный принцип оказания услуг в каждом регионе России</w:t>
      </w:r>
    </w:p>
    <w:p w:rsidR="00BB0F0D" w:rsidRDefault="00BB0F0D" w:rsidP="00BB0F0D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b/>
          <w:color w:val="000000"/>
        </w:rPr>
        <w:t>Петрозаводск, 26 января 2017 года,</w:t>
      </w:r>
      <w:r>
        <w:rPr>
          <w:rFonts w:ascii="Segoe UI" w:hAnsi="Segoe UI" w:cs="Segoe UI"/>
          <w:color w:val="000000"/>
        </w:rPr>
        <w:t xml:space="preserve"> – Федеральная служба государственной регистрации, кадастра и картографии (Росреестр) начала прием заявлений на регистрацию прав на недвижимость по экстерриториальному принципу в каждом регионе России. Экстерриториальный принцип – это возможность обращаться за регистрацией прав в офис приема-выдачи документов безотносительно места расположения объекта недвижимости. Такая возможность предусмотрена для заявителя вступившим в силу с 1 января 2017 года Федеральным законом №218-ФЗ «О государственной регистрации недвижимости». С начала вступления в силу нового закона технология операций с объектами недвижимости по экстерриториальному принципу была успешно испытана Росреестром в пяти субъектах Российской Федерации.</w:t>
      </w:r>
    </w:p>
    <w:p w:rsidR="00BB0F0D" w:rsidRPr="00C85963" w:rsidRDefault="00BB0F0D" w:rsidP="00BB0F0D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hAnsi="Segoe UI" w:cs="Segoe UI"/>
        </w:rPr>
      </w:pPr>
      <w:r w:rsidRPr="00C85963">
        <w:rPr>
          <w:rFonts w:ascii="Segoe UI" w:hAnsi="Segoe UI" w:cs="Segoe UI"/>
        </w:rPr>
        <w:t>Для оказания услуги по  регистрации прав по экстерриториальному принципу выделены отдельные офисы в каждом субъекте России. Перечень офисов, в которые можно подать заявление на регистрацию прав на объект недвижимости, расположенный в других регионах, размещен на сайте Росреестра.</w:t>
      </w:r>
    </w:p>
    <w:p w:rsidR="00BB0F0D" w:rsidRDefault="00BB0F0D" w:rsidP="00BB0F0D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color w:val="000000"/>
        </w:rPr>
      </w:pPr>
      <w:bookmarkStart w:id="0" w:name="OLE_LINK18"/>
      <w:bookmarkStart w:id="1" w:name="OLE_LINK4"/>
      <w:bookmarkStart w:id="2" w:name="OLE_LINK3"/>
      <w:r>
        <w:rPr>
          <w:rFonts w:ascii="Segoe UI" w:hAnsi="Segoe UI" w:cs="Segoe UI"/>
          <w:color w:val="000000"/>
        </w:rPr>
        <w:t>В случае подачи заявления по экстерриториальному принципу регистрацию прав, сделок, ограничений и обременений проводит орган регистрации по месту нахождения объекта недвижимости. Регистрация проводится на основании  электронных документов,  созданных органом регистрации по месту приема от заявителя документов в бумажном виде и подписанных усиленной квалифицированной электронной подписью государственного регистратора этого органа. В этом случае государственный регистратор также обязан провести проверку представленных документов на предмет отсутствия предусмотренных законом «О государственной регистрации» оснований для возврата заявления без рассмотрения, а также их соответствия требованиям закона</w:t>
      </w:r>
      <w:bookmarkStart w:id="3" w:name="OLE_LINK9"/>
      <w:bookmarkStart w:id="4" w:name="OLE_LINK7"/>
      <w:bookmarkStart w:id="5" w:name="OLE_LINK8"/>
      <w:bookmarkStart w:id="6" w:name="OLE_LINK6"/>
      <w:bookmarkStart w:id="7" w:name="OLE_LINK26"/>
      <w:bookmarkStart w:id="8" w:name="OLE_LINK25"/>
      <w:bookmarkStart w:id="9" w:name="OLE_LINK51"/>
      <w:bookmarkStart w:id="10" w:name="OLE_LINK50"/>
      <w:bookmarkStart w:id="11" w:name="OLE_LINK5"/>
      <w:bookmarkStart w:id="12" w:name="OLE_LINK2"/>
      <w:bookmarkStart w:id="13" w:name="OLE_LINK1"/>
      <w:bookmarkEnd w:id="0"/>
      <w:bookmarkEnd w:id="1"/>
      <w:bookmarkEnd w:id="2"/>
      <w:r>
        <w:rPr>
          <w:rFonts w:ascii="Segoe UI" w:hAnsi="Segoe UI" w:cs="Segoe UI"/>
          <w:color w:val="000000"/>
        </w:rPr>
        <w:t>.</w:t>
      </w:r>
    </w:p>
    <w:p w:rsidR="00BB0F0D" w:rsidRDefault="00BB0F0D" w:rsidP="00BB0F0D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Выписка из Единого государственного реестра недвижимости (ЕГРН), подтверждающая проведение регистрации по экстерриториальному принципу, содержит информацию о государственном регистраторе, осуществившем регистрационные действия, и заверяется государственным регистратором по месту приема документов. Регистрационная надпись на документах проставляется государственным регистратором по месту приема документов и содержит слова «Регистрация осуществлена по месту нахождения объекта», а также наименование соответствующего территориального органа Росреестра.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BB0F0D" w:rsidRDefault="00BB0F0D" w:rsidP="00BB0F0D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b/>
          <w:color w:val="000000"/>
        </w:rPr>
      </w:pPr>
    </w:p>
    <w:p w:rsidR="00BB0F0D" w:rsidRDefault="00BB0F0D" w:rsidP="00BB0F0D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b/>
          <w:color w:val="000000"/>
        </w:rPr>
      </w:pPr>
    </w:p>
    <w:p w:rsidR="00BB0F0D" w:rsidRDefault="00BB0F0D" w:rsidP="00BB0F0D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i/>
          <w:color w:val="000000"/>
        </w:rPr>
      </w:pPr>
      <w:r>
        <w:rPr>
          <w:rFonts w:ascii="Segoe UI" w:hAnsi="Segoe UI" w:cs="Segoe UI"/>
          <w:b/>
          <w:color w:val="000000"/>
        </w:rPr>
        <w:t xml:space="preserve">Заместитель Министра экономического развития Российской Федерации – руководитель Росреестра Виктория Абрамченко: </w:t>
      </w:r>
      <w:r>
        <w:rPr>
          <w:rFonts w:ascii="Segoe UI" w:hAnsi="Segoe UI" w:cs="Segoe UI"/>
          <w:i/>
          <w:color w:val="000000"/>
        </w:rPr>
        <w:t>«Росреестр обеспечил одно из основных нововведений закона «О государственной регистрации недвижимости» - начал оказание услуг по экстерриториальному принципу на всей территории страны. Такой формат оказания услуг предоставляет заявителям возможность  обращаться за услугой в любом регионе России, независимо от места нахождения объекта недвижимости, на который регистрируется право. Это многократно повышает удобство получения услуги, сокращает временные и финансовые затраты граждан и представителей бизнеса на ее получение в случае если они совершают операцию с недвижимостью, расположенной в регионе, отличном от их места нахождения».</w:t>
      </w:r>
    </w:p>
    <w:p w:rsidR="00BB0F0D" w:rsidRDefault="00BB0F0D" w:rsidP="00BB0F0D">
      <w:pPr>
        <w:widowControl w:val="0"/>
        <w:suppressAutoHyphens/>
        <w:spacing w:before="120"/>
        <w:jc w:val="both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</w:p>
    <w:p w:rsidR="00237F9F" w:rsidRPr="00D075B4" w:rsidRDefault="000B17FA" w:rsidP="009E7687">
      <w:pPr>
        <w:pStyle w:val="aa"/>
        <w:ind w:left="0" w:firstLine="709"/>
        <w:contextualSpacing w:val="0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>_________</w:t>
      </w:r>
      <w:r w:rsidR="00D075B4">
        <w:rPr>
          <w:rFonts w:ascii="Segoe UI" w:hAnsi="Segoe UI" w:cs="Segoe UI"/>
          <w:bCs/>
          <w:color w:val="000000"/>
          <w:sz w:val="22"/>
          <w:szCs w:val="22"/>
        </w:rPr>
        <w:t>_</w:t>
      </w:r>
      <w:r w:rsidR="00D075B4">
        <w:rPr>
          <w:rFonts w:ascii="Segoe UI" w:hAnsi="Segoe UI" w:cs="Segoe UI"/>
        </w:rPr>
        <w:t>___________________________________________________________</w:t>
      </w:r>
    </w:p>
    <w:p w:rsidR="00237F9F" w:rsidRPr="00CF17BA" w:rsidRDefault="00237F9F" w:rsidP="00237F9F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CF17BA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37F9F" w:rsidRPr="00CF17BA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CF17BA">
        <w:rPr>
          <w:rFonts w:ascii="Segoe UI" w:hAnsi="Segoe UI" w:cs="Segoe UI"/>
          <w:sz w:val="18"/>
          <w:szCs w:val="18"/>
        </w:rPr>
        <w:t xml:space="preserve"> Специалист по работе со СМИ Управления Росреестра по Республике Карелия</w:t>
      </w:r>
    </w:p>
    <w:p w:rsidR="00237F9F" w:rsidRPr="00CF17BA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CF17BA">
        <w:rPr>
          <w:rFonts w:ascii="Segoe UI" w:hAnsi="Segoe UI" w:cs="Segoe UI"/>
          <w:sz w:val="18"/>
          <w:szCs w:val="18"/>
        </w:rPr>
        <w:t>Хозей Екатерина Сергеевна</w:t>
      </w:r>
    </w:p>
    <w:p w:rsidR="00237F9F" w:rsidRPr="00CF17BA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CF17BA">
        <w:rPr>
          <w:rFonts w:ascii="Segoe UI" w:hAnsi="Segoe UI" w:cs="Segoe UI"/>
          <w:sz w:val="18"/>
          <w:szCs w:val="18"/>
        </w:rPr>
        <w:t xml:space="preserve">8 (8142) 76 </w:t>
      </w:r>
      <w:r w:rsidR="00B2313F">
        <w:rPr>
          <w:rFonts w:ascii="Segoe UI" w:hAnsi="Segoe UI" w:cs="Segoe UI"/>
          <w:sz w:val="18"/>
          <w:szCs w:val="18"/>
        </w:rPr>
        <w:t>29 48</w:t>
      </w:r>
    </w:p>
    <w:p w:rsidR="00237F9F" w:rsidRPr="00CF17BA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p w:rsidR="00237F9F" w:rsidRPr="00237F9F" w:rsidRDefault="009922A8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hyperlink r:id="rId6" w:history="1">
        <w:r w:rsidR="00237F9F" w:rsidRPr="00CF17BA">
          <w:rPr>
            <w:rStyle w:val="a9"/>
            <w:rFonts w:ascii="Segoe UI" w:hAnsi="Segoe UI" w:cs="Segoe UI"/>
            <w:sz w:val="18"/>
            <w:szCs w:val="18"/>
          </w:rPr>
          <w:t>hozei@</w:t>
        </w:r>
        <w:r w:rsidR="00237F9F" w:rsidRPr="00CF17BA">
          <w:rPr>
            <w:rStyle w:val="a9"/>
            <w:rFonts w:ascii="Segoe UI" w:hAnsi="Segoe UI" w:cs="Segoe UI"/>
            <w:sz w:val="18"/>
            <w:szCs w:val="18"/>
            <w:lang w:val="en-US"/>
          </w:rPr>
          <w:t>rosreg</w:t>
        </w:r>
        <w:r w:rsidR="00237F9F" w:rsidRPr="00237F9F">
          <w:rPr>
            <w:rStyle w:val="a9"/>
            <w:rFonts w:ascii="Segoe UI" w:hAnsi="Segoe UI" w:cs="Segoe UI"/>
            <w:sz w:val="18"/>
            <w:szCs w:val="18"/>
          </w:rPr>
          <w:t>.</w:t>
        </w:r>
        <w:r w:rsidR="00237F9F" w:rsidRPr="00CF17BA">
          <w:rPr>
            <w:rStyle w:val="a9"/>
            <w:rFonts w:ascii="Segoe UI" w:hAnsi="Segoe UI" w:cs="Segoe UI"/>
            <w:sz w:val="18"/>
            <w:szCs w:val="18"/>
            <w:lang w:val="en-US"/>
          </w:rPr>
          <w:t>karelia</w:t>
        </w:r>
        <w:r w:rsidR="00237F9F" w:rsidRPr="00237F9F">
          <w:rPr>
            <w:rStyle w:val="a9"/>
            <w:rFonts w:ascii="Segoe UI" w:hAnsi="Segoe UI" w:cs="Segoe UI"/>
            <w:sz w:val="18"/>
            <w:szCs w:val="18"/>
          </w:rPr>
          <w:t>.</w:t>
        </w:r>
        <w:r w:rsidR="00237F9F" w:rsidRPr="00CF17BA">
          <w:rPr>
            <w:rStyle w:val="a9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237F9F" w:rsidRPr="00237F9F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p w:rsidR="00237F9F" w:rsidRPr="00CF17BA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CF17BA">
        <w:rPr>
          <w:rFonts w:ascii="Segoe UI" w:hAnsi="Segoe UI" w:cs="Segoe UI"/>
          <w:sz w:val="18"/>
          <w:szCs w:val="18"/>
        </w:rPr>
        <w:t>185001, г. Петрозаводск, ул. Красная, д. 31</w:t>
      </w:r>
    </w:p>
    <w:p w:rsidR="001F630B" w:rsidRPr="00237F9F" w:rsidRDefault="001F630B"/>
    <w:sectPr w:rsidR="001F630B" w:rsidRPr="00237F9F" w:rsidSect="00BB0F0D">
      <w:headerReference w:type="default" r:id="rId7"/>
      <w:pgSz w:w="11906" w:h="16838"/>
      <w:pgMar w:top="609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AE3" w:rsidRDefault="00044AE3" w:rsidP="001F630B">
      <w:r>
        <w:separator/>
      </w:r>
    </w:p>
  </w:endnote>
  <w:endnote w:type="continuationSeparator" w:id="0">
    <w:p w:rsidR="00044AE3" w:rsidRDefault="00044AE3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AE3" w:rsidRDefault="00044AE3" w:rsidP="001F630B">
      <w:r>
        <w:separator/>
      </w:r>
    </w:p>
  </w:footnote>
  <w:footnote w:type="continuationSeparator" w:id="0">
    <w:p w:rsidR="00044AE3" w:rsidRDefault="00044AE3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1F630B"/>
    <w:rsid w:val="00044AE3"/>
    <w:rsid w:val="000B17FA"/>
    <w:rsid w:val="00101E20"/>
    <w:rsid w:val="001A11EF"/>
    <w:rsid w:val="001F630B"/>
    <w:rsid w:val="00237F9F"/>
    <w:rsid w:val="0025029C"/>
    <w:rsid w:val="0028157C"/>
    <w:rsid w:val="002E3B99"/>
    <w:rsid w:val="003275B8"/>
    <w:rsid w:val="00384A55"/>
    <w:rsid w:val="004A3FEE"/>
    <w:rsid w:val="00531805"/>
    <w:rsid w:val="00566461"/>
    <w:rsid w:val="005B1CEC"/>
    <w:rsid w:val="00677D80"/>
    <w:rsid w:val="006B5677"/>
    <w:rsid w:val="006D736D"/>
    <w:rsid w:val="006E3BCC"/>
    <w:rsid w:val="00857E17"/>
    <w:rsid w:val="008F791A"/>
    <w:rsid w:val="00940570"/>
    <w:rsid w:val="00960995"/>
    <w:rsid w:val="009922A8"/>
    <w:rsid w:val="009A7F50"/>
    <w:rsid w:val="009C354B"/>
    <w:rsid w:val="009E7687"/>
    <w:rsid w:val="00AE25D3"/>
    <w:rsid w:val="00B2313F"/>
    <w:rsid w:val="00B72E1B"/>
    <w:rsid w:val="00B92612"/>
    <w:rsid w:val="00BB0F0D"/>
    <w:rsid w:val="00C85963"/>
    <w:rsid w:val="00D075B4"/>
    <w:rsid w:val="00D571A8"/>
    <w:rsid w:val="00E81921"/>
    <w:rsid w:val="00EE1827"/>
    <w:rsid w:val="00F95884"/>
    <w:rsid w:val="00FC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075B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57E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57E17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57E1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zei@rosreg.kareli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Hozei</cp:lastModifiedBy>
  <cp:revision>3</cp:revision>
  <cp:lastPrinted>2017-01-26T11:16:00Z</cp:lastPrinted>
  <dcterms:created xsi:type="dcterms:W3CDTF">2017-01-26T05:42:00Z</dcterms:created>
  <dcterms:modified xsi:type="dcterms:W3CDTF">2017-01-26T11:21:00Z</dcterms:modified>
</cp:coreProperties>
</file>